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0A" w:rsidRDefault="002A0DD4" w:rsidP="0089060A">
      <w:pPr>
        <w:widowControl/>
        <w:wordWrap w:val="0"/>
        <w:spacing w:line="330" w:lineRule="atLeast"/>
        <w:jc w:val="center"/>
        <w:rPr>
          <w:rFonts w:ascii="Calibri" w:eastAsia="宋体" w:hAnsi="Calibri" w:cs="宋体"/>
          <w:b/>
          <w:color w:val="000000"/>
          <w:kern w:val="0"/>
          <w:sz w:val="30"/>
          <w:szCs w:val="30"/>
        </w:rPr>
      </w:pPr>
      <w:r>
        <w:rPr>
          <w:rFonts w:ascii="Calibri" w:eastAsia="宋体" w:hAnsi="Calibri" w:cs="宋体" w:hint="eastAsia"/>
          <w:b/>
          <w:color w:val="000000"/>
          <w:kern w:val="0"/>
          <w:sz w:val="30"/>
          <w:szCs w:val="30"/>
        </w:rPr>
        <w:t>2014</w:t>
      </w:r>
      <w:r>
        <w:rPr>
          <w:rFonts w:ascii="Calibri" w:eastAsia="宋体" w:hAnsi="Calibri" w:cs="宋体" w:hint="eastAsia"/>
          <w:b/>
          <w:color w:val="000000"/>
          <w:kern w:val="0"/>
          <w:sz w:val="30"/>
          <w:szCs w:val="30"/>
        </w:rPr>
        <w:t>年同等学力博士报名紧急通知</w:t>
      </w:r>
    </w:p>
    <w:p w:rsidR="0089060A" w:rsidRPr="0089060A" w:rsidRDefault="0089060A" w:rsidP="0089060A">
      <w:pPr>
        <w:widowControl/>
        <w:wordWrap w:val="0"/>
        <w:spacing w:line="330" w:lineRule="atLeast"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</w:p>
    <w:p w:rsidR="0089060A" w:rsidRPr="00E90E7B" w:rsidRDefault="0089060A" w:rsidP="0089060A">
      <w:pPr>
        <w:widowControl/>
        <w:wordWrap w:val="0"/>
        <w:spacing w:line="330" w:lineRule="atLeast"/>
        <w:ind w:firstLineChars="200" w:firstLine="560"/>
        <w:jc w:val="left"/>
        <w:rPr>
          <w:rFonts w:ascii="Calibri" w:eastAsia="宋体" w:hAnsi="Calibri" w:cs="宋体"/>
          <w:color w:val="000000"/>
          <w:kern w:val="0"/>
          <w:sz w:val="28"/>
          <w:szCs w:val="28"/>
        </w:rPr>
      </w:pPr>
      <w:r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根据省招办及学校研招办的招生精神，</w:t>
      </w:r>
      <w:r w:rsidRPr="0089060A">
        <w:rPr>
          <w:rFonts w:ascii="Calibri" w:eastAsia="宋体" w:hAnsi="Calibri" w:cs="宋体"/>
          <w:color w:val="000000"/>
          <w:kern w:val="0"/>
          <w:sz w:val="28"/>
          <w:szCs w:val="28"/>
        </w:rPr>
        <w:t>2014</w:t>
      </w:r>
      <w:r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年拟</w:t>
      </w:r>
      <w:r w:rsidR="00A83D70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报考</w:t>
      </w:r>
      <w:r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的</w:t>
      </w:r>
      <w:r w:rsidR="00A83D70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同等学力</w:t>
      </w:r>
      <w:r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博士研究生须提交</w:t>
      </w:r>
      <w:r w:rsidR="00A83D70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教育部学位认证报告</w:t>
      </w:r>
      <w:r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，具体</w:t>
      </w:r>
      <w:r w:rsidR="002A0DD4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要求</w:t>
      </w:r>
      <w:r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如下：</w:t>
      </w:r>
    </w:p>
    <w:p w:rsidR="0089060A" w:rsidRPr="00E90E7B" w:rsidRDefault="0089060A" w:rsidP="00683828">
      <w:pPr>
        <w:widowControl/>
        <w:wordWrap w:val="0"/>
        <w:spacing w:line="330" w:lineRule="atLeast"/>
        <w:ind w:firstLineChars="200" w:firstLine="560"/>
        <w:jc w:val="left"/>
        <w:rPr>
          <w:rFonts w:ascii="Calibri" w:eastAsia="宋体" w:hAnsi="Calibri" w:cs="宋体"/>
          <w:color w:val="000000"/>
          <w:kern w:val="0"/>
          <w:sz w:val="28"/>
          <w:szCs w:val="28"/>
        </w:rPr>
      </w:pPr>
      <w:r w:rsidRPr="0089060A">
        <w:rPr>
          <w:rFonts w:ascii="Calibri" w:eastAsia="宋体" w:hAnsi="Calibri" w:cs="宋体"/>
          <w:color w:val="000000"/>
          <w:kern w:val="0"/>
          <w:sz w:val="28"/>
          <w:szCs w:val="28"/>
        </w:rPr>
        <w:t>1.</w:t>
      </w:r>
      <w:r w:rsidRPr="008A04B9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已获得硕士学位的</w:t>
      </w:r>
      <w:r w:rsidRPr="00E90E7B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往届生</w:t>
      </w:r>
      <w:r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，要求提供</w:t>
      </w:r>
      <w:r w:rsidRPr="00E90E7B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硕士学位认证报告</w:t>
      </w:r>
      <w:r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；</w:t>
      </w:r>
    </w:p>
    <w:p w:rsidR="0089060A" w:rsidRPr="00E90E7B" w:rsidRDefault="002A0DD4" w:rsidP="0089060A">
      <w:pPr>
        <w:widowControl/>
        <w:wordWrap w:val="0"/>
        <w:spacing w:line="330" w:lineRule="atLeast"/>
        <w:ind w:firstLineChars="200" w:firstLine="560"/>
        <w:jc w:val="left"/>
        <w:rPr>
          <w:rFonts w:ascii="Calibri" w:eastAsia="宋体" w:hAnsi="Calibri" w:cs="宋体"/>
          <w:color w:val="000000"/>
          <w:kern w:val="0"/>
          <w:sz w:val="28"/>
          <w:szCs w:val="28"/>
        </w:rPr>
      </w:pPr>
      <w:r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具体网址请</w:t>
      </w:r>
      <w:r w:rsidR="0089060A"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登录</w:t>
      </w:r>
      <w:r w:rsidR="00E77917" w:rsidRPr="00E90E7B">
        <w:rPr>
          <w:rFonts w:ascii="Calibri" w:eastAsia="宋体" w:hAnsi="Calibri" w:cs="宋体"/>
          <w:color w:val="000000"/>
          <w:kern w:val="0"/>
          <w:sz w:val="28"/>
          <w:szCs w:val="28"/>
        </w:rPr>
        <w:pict>
          <v:shape id="_x0000_s1026" style="position:absolute;left:0;text-align:left;margin-left:0;margin-top:0;width:50pt;height:50pt;z-index:251658240;visibility:hidden;mso-position-horizontal-relative:text;mso-position-vertical-relative:text" coordsize="21600,21600" o:spt="100" o:preferrelative="t" adj="0,,0" path="m@4@5l@4@11@9@11@9@5xe" filled="f" stroked="f">
            <v:stroke joinstyle="round"/>
            <v:formulas/>
            <v:path o:connecttype="segments"/>
            <o:lock v:ext="edit" selection="t"/>
            <v:textbox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7"/>
                  </w:tblGrid>
                  <w:tr w:rsidR="0089060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9060A" w:rsidRDefault="0089060A">
                        <w:pPr>
                          <w:spacing w:line="375" w:lineRule="atLeast"/>
                          <w:rPr>
                            <w:rFonts w:ascii="宋体" w:eastAsia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:rsidR="0089060A" w:rsidRDefault="0089060A" w:rsidP="0089060A"/>
              </w:txbxContent>
            </v:textbox>
          </v:shape>
        </w:pict>
      </w:r>
      <w:hyperlink r:id="rId4" w:history="1">
        <w:r w:rsidR="0089060A" w:rsidRPr="00E90E7B">
          <w:rPr>
            <w:rFonts w:ascii="Calibri" w:eastAsia="宋体" w:hAnsi="Calibri" w:cs="宋体"/>
            <w:color w:val="000000"/>
            <w:kern w:val="0"/>
            <w:sz w:val="28"/>
            <w:szCs w:val="28"/>
          </w:rPr>
          <w:t>http://www.cdgdc.edu.cn/</w:t>
        </w:r>
      </w:hyperlink>
      <w:r w:rsidR="0089060A" w:rsidRPr="0089060A">
        <w:rPr>
          <w:rFonts w:ascii="Calibri" w:eastAsia="宋体" w:hAnsi="Calibri" w:cs="宋体"/>
          <w:color w:val="000000"/>
          <w:kern w:val="0"/>
          <w:sz w:val="28"/>
          <w:szCs w:val="28"/>
        </w:rPr>
        <w:t>   </w:t>
      </w:r>
      <w:r w:rsidR="0089060A"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教育部”学位与研究生教育发展中心“官网；或</w:t>
      </w:r>
      <w:r w:rsidR="0089060A" w:rsidRPr="00E90E7B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登录“学信网（</w:t>
      </w:r>
      <w:hyperlink r:id="rId5" w:history="1">
        <w:r w:rsidR="0089060A" w:rsidRPr="00E90E7B">
          <w:rPr>
            <w:rFonts w:ascii="Calibri" w:eastAsia="宋体" w:hAnsi="Calibri" w:cs="宋体"/>
            <w:color w:val="000000"/>
            <w:kern w:val="0"/>
            <w:sz w:val="28"/>
            <w:szCs w:val="28"/>
          </w:rPr>
          <w:t>http://www.chsi.com.cn/</w:t>
        </w:r>
      </w:hyperlink>
      <w:r w:rsidR="0089060A" w:rsidRPr="00E90E7B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），</w:t>
      </w:r>
      <w:r w:rsidR="0089060A"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按照网上的程序要求，对自己的学位进行认证</w:t>
      </w:r>
      <w:r w:rsidRPr="00E90E7B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。</w:t>
      </w:r>
    </w:p>
    <w:p w:rsidR="0089060A" w:rsidRPr="0089060A" w:rsidRDefault="002A0DD4" w:rsidP="0089060A">
      <w:pPr>
        <w:widowControl/>
        <w:wordWrap w:val="0"/>
        <w:spacing w:line="33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2.</w:t>
      </w:r>
      <w:r w:rsidR="0089060A"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要求于</w:t>
      </w:r>
      <w:r w:rsidR="00A72E37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7</w:t>
      </w:r>
      <w:r w:rsidR="0089060A"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月</w:t>
      </w:r>
      <w:r w:rsidR="00B433A4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25</w:t>
      </w:r>
      <w:r w:rsidR="0089060A"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日前将</w:t>
      </w:r>
      <w:r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教育部</w:t>
      </w:r>
      <w:r w:rsidR="0089060A"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认证报告交至学院负责博士招生老师处，以便顺利完成录检。</w:t>
      </w:r>
    </w:p>
    <w:p w:rsidR="0089060A" w:rsidRDefault="0089060A" w:rsidP="0089060A">
      <w:pPr>
        <w:widowControl/>
        <w:wordWrap w:val="0"/>
        <w:spacing w:line="330" w:lineRule="atLeast"/>
        <w:ind w:firstLineChars="200" w:firstLine="560"/>
        <w:jc w:val="left"/>
        <w:rPr>
          <w:rFonts w:ascii="Calibri" w:eastAsia="宋体" w:hAnsi="Calibri" w:cs="宋体" w:hint="eastAsia"/>
          <w:color w:val="000000"/>
          <w:kern w:val="0"/>
          <w:sz w:val="28"/>
          <w:szCs w:val="28"/>
        </w:rPr>
      </w:pPr>
      <w:r w:rsidRPr="0089060A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温馨提示：请按时提交，以免影响录取。</w:t>
      </w:r>
    </w:p>
    <w:p w:rsidR="00006E1A" w:rsidRDefault="00006E1A" w:rsidP="0089060A">
      <w:pPr>
        <w:widowControl/>
        <w:wordWrap w:val="0"/>
        <w:spacing w:line="330" w:lineRule="atLeast"/>
        <w:ind w:firstLineChars="200" w:firstLine="560"/>
        <w:jc w:val="left"/>
        <w:rPr>
          <w:rFonts w:ascii="Calibri" w:eastAsia="宋体" w:hAnsi="Calibri" w:cs="宋体" w:hint="eastAsia"/>
          <w:color w:val="000000"/>
          <w:kern w:val="0"/>
          <w:sz w:val="28"/>
          <w:szCs w:val="28"/>
        </w:rPr>
      </w:pPr>
    </w:p>
    <w:p w:rsidR="00006E1A" w:rsidRDefault="00006E1A" w:rsidP="0089060A">
      <w:pPr>
        <w:widowControl/>
        <w:wordWrap w:val="0"/>
        <w:spacing w:line="330" w:lineRule="atLeast"/>
        <w:ind w:firstLineChars="200" w:firstLine="560"/>
        <w:jc w:val="left"/>
        <w:rPr>
          <w:rFonts w:ascii="Calibri" w:eastAsia="宋体" w:hAnsi="Calibri" w:cs="宋体" w:hint="eastAsia"/>
          <w:color w:val="000000"/>
          <w:kern w:val="0"/>
          <w:sz w:val="28"/>
          <w:szCs w:val="28"/>
        </w:rPr>
      </w:pPr>
      <w:r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 xml:space="preserve">                                          </w:t>
      </w:r>
      <w:r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人文学院</w:t>
      </w:r>
    </w:p>
    <w:p w:rsidR="00006E1A" w:rsidRPr="0089060A" w:rsidRDefault="00006E1A" w:rsidP="0089060A">
      <w:pPr>
        <w:widowControl/>
        <w:wordWrap w:val="0"/>
        <w:spacing w:line="33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 xml:space="preserve">                                        2014</w:t>
      </w:r>
      <w:r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年</w:t>
      </w:r>
      <w:r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7</w:t>
      </w:r>
      <w:r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月</w:t>
      </w:r>
      <w:r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4</w:t>
      </w:r>
      <w:r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日</w:t>
      </w:r>
    </w:p>
    <w:p w:rsidR="007251A3" w:rsidRPr="0089060A" w:rsidRDefault="007251A3"/>
    <w:sectPr w:rsidR="007251A3" w:rsidRPr="0089060A" w:rsidSect="0072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060A"/>
    <w:rsid w:val="00006E1A"/>
    <w:rsid w:val="002351BE"/>
    <w:rsid w:val="00291F76"/>
    <w:rsid w:val="002A0DD4"/>
    <w:rsid w:val="00351149"/>
    <w:rsid w:val="00526840"/>
    <w:rsid w:val="005D6F8D"/>
    <w:rsid w:val="00683828"/>
    <w:rsid w:val="00684E41"/>
    <w:rsid w:val="006D1A97"/>
    <w:rsid w:val="00715EB2"/>
    <w:rsid w:val="007251A3"/>
    <w:rsid w:val="00750107"/>
    <w:rsid w:val="0089060A"/>
    <w:rsid w:val="008A04B9"/>
    <w:rsid w:val="009834C3"/>
    <w:rsid w:val="00994352"/>
    <w:rsid w:val="009E1D5C"/>
    <w:rsid w:val="00A72E37"/>
    <w:rsid w:val="00A83D70"/>
    <w:rsid w:val="00B433A4"/>
    <w:rsid w:val="00D26DF3"/>
    <w:rsid w:val="00D466BE"/>
    <w:rsid w:val="00E13A70"/>
    <w:rsid w:val="00E77917"/>
    <w:rsid w:val="00E9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060A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si.com.cn/" TargetMode="External"/><Relationship Id="rId4" Type="http://schemas.openxmlformats.org/officeDocument/2006/relationships/hyperlink" Target="http://www.cdgdc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11</cp:revision>
  <dcterms:created xsi:type="dcterms:W3CDTF">2014-05-28T09:54:00Z</dcterms:created>
  <dcterms:modified xsi:type="dcterms:W3CDTF">2014-07-04T10:43:00Z</dcterms:modified>
</cp:coreProperties>
</file>