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西安交大</w:t>
      </w:r>
      <w:r w:rsidRPr="00B37EA2">
        <w:rPr>
          <w:rFonts w:ascii="宋体" w:eastAsia="宋体" w:hAnsi="宋体" w:cs="宋体"/>
          <w:b/>
          <w:bCs/>
          <w:kern w:val="0"/>
          <w:sz w:val="32"/>
          <w:szCs w:val="32"/>
        </w:rPr>
        <w:t>2015</w:t>
      </w:r>
      <w:r w:rsidRPr="00B37EA2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年春季博士资格考核网上报名须知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一．系统使用对象：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申请</w:t>
      </w:r>
      <w:r w:rsidRPr="00B37EA2">
        <w:rPr>
          <w:rFonts w:ascii="宋体" w:eastAsia="宋体" w:hAnsi="宋体" w:cs="宋体"/>
          <w:kern w:val="0"/>
          <w:sz w:val="28"/>
          <w:szCs w:val="28"/>
        </w:rPr>
        <w:t>2015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年春季博士入学的参加博士资格考核的在校生。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二．网上报名时间：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40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2014</w:t>
      </w:r>
      <w:r w:rsidRPr="00B37EA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年</w:t>
      </w: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12</w:t>
      </w:r>
      <w:r w:rsidRPr="00B37EA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月</w:t>
      </w: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4</w:t>
      </w:r>
      <w:r w:rsidRPr="00B37EA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日</w:t>
      </w: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16</w:t>
      </w:r>
      <w:r w:rsidRPr="00B37EA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：</w:t>
      </w: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00--12</w:t>
      </w:r>
      <w:r w:rsidRPr="00B37EA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月</w:t>
      </w: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10</w:t>
      </w:r>
      <w:r w:rsidRPr="00B37EA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日</w:t>
      </w:r>
      <w:r w:rsidRPr="00B37EA2"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  <w:t>16:00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三．网上报名流程：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(1)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网上注册：考生凭本人证件进行网上注册，并设定个人报名密码。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(2)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获取报名编号并录入报考信息：注册结束后，系统将提供网上报名号（登记至《博士报名登记表》）。考生务必牢记本人的</w:t>
      </w:r>
      <w:r w:rsidRPr="00B37EA2">
        <w:rPr>
          <w:rFonts w:ascii="宋体" w:eastAsia="宋体" w:hAnsi="宋体" w:cs="宋体"/>
          <w:kern w:val="0"/>
          <w:sz w:val="28"/>
          <w:szCs w:val="28"/>
        </w:rPr>
        <w:t>"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网上报名号</w:t>
      </w:r>
      <w:r w:rsidRPr="00B37EA2">
        <w:rPr>
          <w:rFonts w:ascii="宋体" w:eastAsia="宋体" w:hAnsi="宋体" w:cs="宋体"/>
          <w:kern w:val="0"/>
          <w:sz w:val="28"/>
          <w:szCs w:val="28"/>
        </w:rPr>
        <w:t>"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和密码。按系统提示如实录入个人信息。上传照片背景须为白色。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(3)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浏览信息（修改信息）：对已提交的信息进行检查。如须修改，请在最终确认前进行</w:t>
      </w:r>
      <w:r w:rsidRPr="00B37EA2">
        <w:rPr>
          <w:rFonts w:ascii="宋体" w:eastAsia="宋体" w:hAnsi="宋体" w:cs="宋体"/>
          <w:kern w:val="0"/>
          <w:sz w:val="28"/>
          <w:szCs w:val="28"/>
        </w:rPr>
        <w:t>"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修改</w:t>
      </w:r>
      <w:r w:rsidRPr="00B37EA2">
        <w:rPr>
          <w:rFonts w:ascii="宋体" w:eastAsia="宋体" w:hAnsi="宋体" w:cs="宋体"/>
          <w:kern w:val="0"/>
          <w:sz w:val="28"/>
          <w:szCs w:val="28"/>
        </w:rPr>
        <w:t>"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。或录入网上报名号及密码，登陆修改界面，修改信息。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(4)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信息确认无误后，从网上打印《</w:t>
      </w:r>
      <w:r w:rsidRPr="00B37EA2">
        <w:rPr>
          <w:rFonts w:ascii="宋体" w:eastAsia="宋体" w:hAnsi="宋体" w:cs="宋体"/>
          <w:kern w:val="0"/>
          <w:sz w:val="28"/>
          <w:szCs w:val="28"/>
        </w:rPr>
        <w:t>2015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年博士生考生报名情况登记卡》（须双面打印），信息卡经本人签字后有效。一旦最终确认，将不能再修改信息。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(5)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考生若遗失报名号，请重新录入信息，系统不提供查询报名号的功能。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3.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下载</w:t>
      </w:r>
      <w:r w:rsidRPr="00B37EA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《博士报名登记表》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等相关资料。网上下载我校专用的《博士报名登记表》（</w:t>
      </w:r>
      <w:r w:rsidRPr="00B37EA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选择自己对应的类型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），用</w:t>
      </w:r>
      <w:r w:rsidRPr="00B37EA2">
        <w:rPr>
          <w:rFonts w:ascii="宋体" w:eastAsia="宋体" w:hAnsi="宋体" w:cs="宋体"/>
          <w:kern w:val="0"/>
          <w:sz w:val="28"/>
          <w:szCs w:val="28"/>
        </w:rPr>
        <w:t>A4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型纸打印。按填表说明如实填写信息，信息必须与网上填报信息及信息登记卡一致。将全部信息填写完毕后，含其它报名材料统一装订后，交至各院博士教务老师处。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四．其他说明：</w:t>
      </w:r>
      <w:r w:rsidRPr="00B37EA2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1.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填写说明：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    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1）考试方式：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博士资格考核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2）最后学位：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学士学位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3）最后学历：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大学本科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4）硕士学位证书编号：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在学硕士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5）硕士毕业证书编号：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在学硕士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6）业务课一、业务课二：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任选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仿宋_GB2312" w:eastAsia="仿宋_GB2312" w:hAnsi="宋体" w:cs="宋体" w:hint="eastAsia"/>
          <w:kern w:val="0"/>
          <w:sz w:val="28"/>
          <w:szCs w:val="28"/>
        </w:rPr>
        <w:t>7）学位学历信息：</w:t>
      </w:r>
      <w:r w:rsidRPr="00B37EA2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按预计答辩情况填写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2.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网上提交的个人信息必须准确、真实，考生本人对信息负责任；凡弄虚做假者一经发现一律取消录取资格。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3.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考生确认报考信息后，只能查询报考信息。如确需更改信息，请在录取前与学院联系，申请信息更正。录取后信息一律不能更改，如有错误，考生自负。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4.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请事先对自己的资格及意愿进行确认，一旦缴纳报考费后，如因考生个人原因放弃，报考费一律不予退还。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5.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如果出现因网络拥挤，造成报名过程出现异常，可以等候网络畅通以后再进行。如果发现网络数据等问题，请与交大研究生招生办公室联系，有关学院对考生的具体报名方法予以帮助，并对相应问题进行解答、处理。如网络无法登陆，建议使用教育网内计算机登陆系统报名。</w:t>
      </w:r>
    </w:p>
    <w:p w:rsidR="00DE1CCD" w:rsidRPr="00B37EA2" w:rsidRDefault="00DE1CCD" w:rsidP="00DE1CCD">
      <w:pPr>
        <w:widowControl/>
        <w:snapToGrid w:val="0"/>
        <w:spacing w:before="100" w:beforeAutospacing="1" w:after="100" w:afterAutospacing="1" w:line="420" w:lineRule="atLeast"/>
        <w:ind w:firstLine="538"/>
        <w:rPr>
          <w:rFonts w:ascii="宋体" w:eastAsia="宋体" w:hAnsi="宋体" w:cs="宋体"/>
          <w:kern w:val="0"/>
          <w:sz w:val="24"/>
          <w:szCs w:val="24"/>
        </w:rPr>
      </w:pPr>
      <w:r w:rsidRPr="00B37EA2">
        <w:rPr>
          <w:rFonts w:ascii="宋体" w:eastAsia="宋体" w:hAnsi="宋体" w:cs="宋体"/>
          <w:kern w:val="0"/>
          <w:sz w:val="28"/>
          <w:szCs w:val="28"/>
        </w:rPr>
        <w:t>6.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西安交大博士招生咨询电话：</w:t>
      </w:r>
      <w:r w:rsidRPr="00B37EA2">
        <w:rPr>
          <w:rFonts w:ascii="宋体" w:eastAsia="宋体" w:hAnsi="宋体" w:cs="宋体"/>
          <w:kern w:val="0"/>
          <w:sz w:val="28"/>
          <w:szCs w:val="28"/>
        </w:rPr>
        <w:t>029-82668329</w:t>
      </w:r>
      <w:r w:rsidRPr="00B37EA2">
        <w:rPr>
          <w:rFonts w:ascii="宋体" w:eastAsia="宋体" w:hAnsi="宋体" w:cs="宋体" w:hint="eastAsia"/>
          <w:kern w:val="0"/>
          <w:sz w:val="28"/>
          <w:szCs w:val="28"/>
        </w:rPr>
        <w:t>；报考学院联系人及电话见网上招生简章。网络技术咨询电话：</w:t>
      </w:r>
      <w:r w:rsidRPr="00B37EA2">
        <w:rPr>
          <w:rFonts w:ascii="宋体" w:eastAsia="宋体" w:hAnsi="宋体" w:cs="宋体"/>
          <w:kern w:val="0"/>
          <w:sz w:val="28"/>
          <w:szCs w:val="28"/>
        </w:rPr>
        <w:t>029-82668328</w:t>
      </w:r>
    </w:p>
    <w:p w:rsidR="00DE1CCD" w:rsidRDefault="00DE1CCD" w:rsidP="00DE1CCD"/>
    <w:p w:rsidR="007251A3" w:rsidRDefault="007251A3"/>
    <w:sectPr w:rsidR="007251A3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1CCD"/>
    <w:rsid w:val="00526840"/>
    <w:rsid w:val="005D6F8D"/>
    <w:rsid w:val="00715EB2"/>
    <w:rsid w:val="007251A3"/>
    <w:rsid w:val="00750107"/>
    <w:rsid w:val="009834C3"/>
    <w:rsid w:val="00994352"/>
    <w:rsid w:val="009E1D5C"/>
    <w:rsid w:val="00D466BE"/>
    <w:rsid w:val="00D83E80"/>
    <w:rsid w:val="00DE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2014-12-04T14:06:00Z</dcterms:created>
  <dcterms:modified xsi:type="dcterms:W3CDTF">2014-12-04T14:06:00Z</dcterms:modified>
</cp:coreProperties>
</file>