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A54" w:rsidRDefault="00DA7A54" w:rsidP="00DA7A54"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DA7A54" w:rsidRDefault="00DA7A54" w:rsidP="00DA7A54">
      <w:pPr>
        <w:spacing w:afterLines="5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西安交通大学</w:t>
      </w:r>
      <w:proofErr w:type="gramStart"/>
      <w:r>
        <w:rPr>
          <w:rFonts w:hint="eastAsia"/>
          <w:b/>
          <w:sz w:val="36"/>
          <w:szCs w:val="36"/>
        </w:rPr>
        <w:t>首届微课教学</w:t>
      </w:r>
      <w:proofErr w:type="gramEnd"/>
      <w:r>
        <w:rPr>
          <w:rFonts w:hint="eastAsia"/>
          <w:b/>
          <w:sz w:val="36"/>
          <w:szCs w:val="36"/>
        </w:rPr>
        <w:t>比赛获奖名单（公示）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5"/>
        <w:gridCol w:w="944"/>
        <w:gridCol w:w="2316"/>
        <w:gridCol w:w="1843"/>
        <w:gridCol w:w="1311"/>
        <w:gridCol w:w="1382"/>
        <w:gridCol w:w="970"/>
      </w:tblGrid>
      <w:tr w:rsidR="00DA7A54" w:rsidTr="001B1AA5">
        <w:trPr>
          <w:cantSplit/>
          <w:tblHeader/>
          <w:jc w:val="center"/>
        </w:trPr>
        <w:tc>
          <w:tcPr>
            <w:tcW w:w="7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黑体" w:eastAsia="黑体" w:hAnsi="宋体" w:hint="eastAsia"/>
                <w:kern w:val="0"/>
                <w:szCs w:val="21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944" w:type="dxa"/>
            <w:tcBorders>
              <w:top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黑体" w:eastAsia="黑体" w:hAnsi="宋体" w:cs="宋体" w:hint="eastAsia"/>
                <w:bCs/>
                <w:szCs w:val="21"/>
              </w:rPr>
            </w:pPr>
            <w:r>
              <w:rPr>
                <w:rFonts w:ascii="黑体" w:eastAsia="黑体" w:hAnsi="宋体" w:hint="eastAsia"/>
                <w:bCs/>
                <w:szCs w:val="21"/>
              </w:rPr>
              <w:t>姓名</w:t>
            </w:r>
          </w:p>
        </w:tc>
        <w:tc>
          <w:tcPr>
            <w:tcW w:w="2316" w:type="dxa"/>
            <w:tcBorders>
              <w:top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黑体" w:eastAsia="黑体" w:hAnsi="宋体" w:cs="宋体" w:hint="eastAsia"/>
                <w:bCs/>
                <w:szCs w:val="21"/>
              </w:rPr>
            </w:pPr>
            <w:proofErr w:type="gramStart"/>
            <w:r>
              <w:rPr>
                <w:rFonts w:ascii="黑体" w:eastAsia="黑体" w:hAnsi="宋体" w:hint="eastAsia"/>
                <w:bCs/>
                <w:szCs w:val="21"/>
              </w:rPr>
              <w:t>微课名称</w:t>
            </w:r>
            <w:proofErr w:type="gramEnd"/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黑体" w:eastAsia="黑体" w:hAnsi="宋体" w:cs="宋体" w:hint="eastAsia"/>
                <w:bCs/>
                <w:szCs w:val="21"/>
              </w:rPr>
            </w:pPr>
            <w:r>
              <w:rPr>
                <w:rFonts w:ascii="黑体" w:eastAsia="黑体" w:hAnsi="宋体" w:hint="eastAsia"/>
                <w:bCs/>
                <w:szCs w:val="21"/>
              </w:rPr>
              <w:t>所属课程</w:t>
            </w:r>
          </w:p>
        </w:tc>
        <w:tc>
          <w:tcPr>
            <w:tcW w:w="1311" w:type="dxa"/>
            <w:tcBorders>
              <w:top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黑体" w:eastAsia="黑体" w:hAnsi="宋体" w:cs="宋体" w:hint="eastAsia"/>
                <w:bCs/>
                <w:szCs w:val="21"/>
              </w:rPr>
            </w:pPr>
            <w:r>
              <w:rPr>
                <w:rFonts w:ascii="黑体" w:eastAsia="黑体" w:hAnsi="宋体" w:hint="eastAsia"/>
                <w:bCs/>
                <w:szCs w:val="21"/>
              </w:rPr>
              <w:t>所属专业</w:t>
            </w:r>
          </w:p>
        </w:tc>
        <w:tc>
          <w:tcPr>
            <w:tcW w:w="1382" w:type="dxa"/>
            <w:tcBorders>
              <w:top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黑体" w:eastAsia="黑体" w:hAnsi="宋体" w:cs="宋体" w:hint="eastAsia"/>
                <w:bCs/>
                <w:szCs w:val="21"/>
              </w:rPr>
            </w:pPr>
            <w:r>
              <w:rPr>
                <w:rFonts w:ascii="黑体" w:eastAsia="黑体" w:hAnsi="宋体" w:cs="宋体" w:hint="eastAsia"/>
                <w:bCs/>
                <w:szCs w:val="21"/>
              </w:rPr>
              <w:t>所属学科</w:t>
            </w:r>
          </w:p>
        </w:tc>
        <w:tc>
          <w:tcPr>
            <w:tcW w:w="9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黑体" w:eastAsia="黑体" w:hAnsi="宋体" w:cs="宋体" w:hint="eastAsia"/>
                <w:bCs/>
                <w:szCs w:val="21"/>
              </w:rPr>
            </w:pPr>
            <w:r>
              <w:rPr>
                <w:rFonts w:ascii="黑体" w:eastAsia="黑体" w:hAnsi="宋体" w:cs="宋体" w:hint="eastAsia"/>
                <w:bCs/>
                <w:szCs w:val="21"/>
              </w:rPr>
              <w:t>获奖</w:t>
            </w:r>
          </w:p>
          <w:p w:rsidR="00DA7A54" w:rsidRDefault="00DA7A54" w:rsidP="001B1AA5">
            <w:pPr>
              <w:spacing w:line="300" w:lineRule="exact"/>
              <w:jc w:val="center"/>
              <w:rPr>
                <w:rFonts w:ascii="黑体" w:eastAsia="黑体" w:hAnsi="宋体" w:cs="宋体" w:hint="eastAsia"/>
                <w:bCs/>
                <w:szCs w:val="21"/>
              </w:rPr>
            </w:pPr>
            <w:r>
              <w:rPr>
                <w:rFonts w:ascii="黑体" w:eastAsia="黑体" w:hAnsi="宋体" w:cs="宋体" w:hint="eastAsia"/>
                <w:bCs/>
                <w:szCs w:val="21"/>
              </w:rPr>
              <w:t>等级</w:t>
            </w:r>
          </w:p>
        </w:tc>
      </w:tr>
      <w:tr w:rsidR="00DA7A54" w:rsidTr="001B1AA5">
        <w:trPr>
          <w:cantSplit/>
          <w:trHeight w:val="624"/>
          <w:jc w:val="center"/>
        </w:trPr>
        <w:tc>
          <w:tcPr>
            <w:tcW w:w="775" w:type="dxa"/>
            <w:tcBorders>
              <w:lef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944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  眉</w:t>
            </w:r>
          </w:p>
        </w:tc>
        <w:tc>
          <w:tcPr>
            <w:tcW w:w="2316" w:type="dxa"/>
            <w:vAlign w:val="center"/>
          </w:tcPr>
          <w:p w:rsidR="00DA7A54" w:rsidRDefault="00DA7A54" w:rsidP="001B1AA5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城市规划的一种生态量度---GPR</w:t>
            </w:r>
          </w:p>
        </w:tc>
        <w:tc>
          <w:tcPr>
            <w:tcW w:w="1843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环境艺术设计</w:t>
            </w:r>
          </w:p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原理</w:t>
            </w:r>
          </w:p>
        </w:tc>
        <w:tc>
          <w:tcPr>
            <w:tcW w:w="1311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环境艺术设计</w:t>
            </w:r>
          </w:p>
        </w:tc>
        <w:tc>
          <w:tcPr>
            <w:tcW w:w="1382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艺术学</w:t>
            </w:r>
          </w:p>
        </w:tc>
        <w:tc>
          <w:tcPr>
            <w:tcW w:w="970" w:type="dxa"/>
            <w:tcBorders>
              <w:righ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一等奖</w:t>
            </w:r>
          </w:p>
        </w:tc>
      </w:tr>
      <w:tr w:rsidR="00DA7A54" w:rsidTr="001B1AA5">
        <w:trPr>
          <w:cantSplit/>
          <w:trHeight w:val="624"/>
          <w:jc w:val="center"/>
        </w:trPr>
        <w:tc>
          <w:tcPr>
            <w:tcW w:w="775" w:type="dxa"/>
            <w:tcBorders>
              <w:lef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944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  科</w:t>
            </w:r>
          </w:p>
        </w:tc>
        <w:tc>
          <w:tcPr>
            <w:tcW w:w="2316" w:type="dxa"/>
            <w:vAlign w:val="center"/>
          </w:tcPr>
          <w:p w:rsidR="00DA7A54" w:rsidRDefault="00DA7A54" w:rsidP="001B1AA5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精确制导方式</w:t>
            </w:r>
          </w:p>
        </w:tc>
        <w:tc>
          <w:tcPr>
            <w:tcW w:w="1843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国防教育</w:t>
            </w:r>
          </w:p>
        </w:tc>
        <w:tc>
          <w:tcPr>
            <w:tcW w:w="1311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国防教育</w:t>
            </w:r>
          </w:p>
        </w:tc>
        <w:tc>
          <w:tcPr>
            <w:tcW w:w="1382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军事学</w:t>
            </w:r>
          </w:p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教育学</w:t>
            </w:r>
          </w:p>
        </w:tc>
        <w:tc>
          <w:tcPr>
            <w:tcW w:w="970" w:type="dxa"/>
            <w:tcBorders>
              <w:righ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一等奖</w:t>
            </w:r>
          </w:p>
        </w:tc>
      </w:tr>
      <w:tr w:rsidR="00DA7A54" w:rsidTr="001B1AA5">
        <w:trPr>
          <w:cantSplit/>
          <w:jc w:val="center"/>
        </w:trPr>
        <w:tc>
          <w:tcPr>
            <w:tcW w:w="775" w:type="dxa"/>
            <w:tcBorders>
              <w:lef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944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龚建英</w:t>
            </w:r>
          </w:p>
        </w:tc>
        <w:tc>
          <w:tcPr>
            <w:tcW w:w="2316" w:type="dxa"/>
            <w:vAlign w:val="center"/>
          </w:tcPr>
          <w:p w:rsidR="00DA7A54" w:rsidRDefault="00DA7A54" w:rsidP="001B1AA5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绕圆柱有环量流动</w:t>
            </w:r>
          </w:p>
        </w:tc>
        <w:tc>
          <w:tcPr>
            <w:tcW w:w="1843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流体力学</w:t>
            </w:r>
          </w:p>
        </w:tc>
        <w:tc>
          <w:tcPr>
            <w:tcW w:w="1311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流体机械及工程</w:t>
            </w:r>
          </w:p>
        </w:tc>
        <w:tc>
          <w:tcPr>
            <w:tcW w:w="1382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动力工程及工程热物理</w:t>
            </w:r>
          </w:p>
        </w:tc>
        <w:tc>
          <w:tcPr>
            <w:tcW w:w="970" w:type="dxa"/>
            <w:tcBorders>
              <w:righ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一等奖</w:t>
            </w:r>
          </w:p>
        </w:tc>
      </w:tr>
      <w:tr w:rsidR="00DA7A54" w:rsidTr="001B1AA5">
        <w:trPr>
          <w:cantSplit/>
          <w:jc w:val="center"/>
        </w:trPr>
        <w:tc>
          <w:tcPr>
            <w:tcW w:w="775" w:type="dxa"/>
            <w:tcBorders>
              <w:lef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944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邹建龙</w:t>
            </w:r>
          </w:p>
        </w:tc>
        <w:tc>
          <w:tcPr>
            <w:tcW w:w="2316" w:type="dxa"/>
            <w:vAlign w:val="center"/>
          </w:tcPr>
          <w:p w:rsidR="00DA7A54" w:rsidRDefault="00DA7A54" w:rsidP="001B1AA5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基尔霍夫电压定律</w:t>
            </w:r>
          </w:p>
        </w:tc>
        <w:tc>
          <w:tcPr>
            <w:tcW w:w="1843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电路</w:t>
            </w:r>
          </w:p>
        </w:tc>
        <w:tc>
          <w:tcPr>
            <w:tcW w:w="1311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电气工程</w:t>
            </w:r>
          </w:p>
        </w:tc>
        <w:tc>
          <w:tcPr>
            <w:tcW w:w="1382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电工理论与新技术</w:t>
            </w:r>
          </w:p>
        </w:tc>
        <w:tc>
          <w:tcPr>
            <w:tcW w:w="970" w:type="dxa"/>
            <w:tcBorders>
              <w:righ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一等奖</w:t>
            </w:r>
          </w:p>
        </w:tc>
      </w:tr>
      <w:tr w:rsidR="00DA7A54" w:rsidTr="001B1AA5">
        <w:trPr>
          <w:cantSplit/>
          <w:jc w:val="center"/>
        </w:trPr>
        <w:tc>
          <w:tcPr>
            <w:tcW w:w="775" w:type="dxa"/>
            <w:tcBorders>
              <w:lef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944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钱亦华</w:t>
            </w:r>
            <w:proofErr w:type="gramEnd"/>
          </w:p>
        </w:tc>
        <w:tc>
          <w:tcPr>
            <w:tcW w:w="2316" w:type="dxa"/>
            <w:vAlign w:val="center"/>
          </w:tcPr>
          <w:p w:rsidR="00DA7A54" w:rsidRDefault="00DA7A54" w:rsidP="001B1AA5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视觉传导通路</w:t>
            </w:r>
          </w:p>
        </w:tc>
        <w:tc>
          <w:tcPr>
            <w:tcW w:w="1843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系统解剖学</w:t>
            </w:r>
          </w:p>
        </w:tc>
        <w:tc>
          <w:tcPr>
            <w:tcW w:w="1311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人体解剖与组织胚胎学</w:t>
            </w:r>
          </w:p>
        </w:tc>
        <w:tc>
          <w:tcPr>
            <w:tcW w:w="1382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基础医学</w:t>
            </w:r>
          </w:p>
        </w:tc>
        <w:tc>
          <w:tcPr>
            <w:tcW w:w="970" w:type="dxa"/>
            <w:tcBorders>
              <w:righ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一等奖</w:t>
            </w:r>
          </w:p>
        </w:tc>
      </w:tr>
      <w:tr w:rsidR="00DA7A54" w:rsidTr="001B1AA5">
        <w:trPr>
          <w:cantSplit/>
          <w:trHeight w:val="397"/>
          <w:jc w:val="center"/>
        </w:trPr>
        <w:tc>
          <w:tcPr>
            <w:tcW w:w="775" w:type="dxa"/>
            <w:tcBorders>
              <w:lef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944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宗  </w:t>
            </w:r>
            <w:proofErr w:type="gramStart"/>
            <w:r>
              <w:rPr>
                <w:rFonts w:ascii="宋体" w:hAnsi="宋体" w:hint="eastAsia"/>
                <w:szCs w:val="21"/>
              </w:rPr>
              <w:t>璐</w:t>
            </w:r>
            <w:proofErr w:type="gramEnd"/>
          </w:p>
        </w:tc>
        <w:tc>
          <w:tcPr>
            <w:tcW w:w="2316" w:type="dxa"/>
            <w:vAlign w:val="center"/>
          </w:tcPr>
          <w:p w:rsidR="00DA7A54" w:rsidRDefault="00DA7A54" w:rsidP="001B1AA5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产后出血</w:t>
            </w:r>
          </w:p>
        </w:tc>
        <w:tc>
          <w:tcPr>
            <w:tcW w:w="1843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妇产科学</w:t>
            </w:r>
          </w:p>
        </w:tc>
        <w:tc>
          <w:tcPr>
            <w:tcW w:w="1311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妇产科学</w:t>
            </w:r>
          </w:p>
        </w:tc>
        <w:tc>
          <w:tcPr>
            <w:tcW w:w="1382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临床医学</w:t>
            </w:r>
          </w:p>
        </w:tc>
        <w:tc>
          <w:tcPr>
            <w:tcW w:w="970" w:type="dxa"/>
            <w:tcBorders>
              <w:righ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一等奖</w:t>
            </w:r>
          </w:p>
        </w:tc>
      </w:tr>
      <w:tr w:rsidR="00DA7A54" w:rsidTr="001B1AA5">
        <w:trPr>
          <w:cantSplit/>
          <w:trHeight w:val="397"/>
          <w:jc w:val="center"/>
        </w:trPr>
        <w:tc>
          <w:tcPr>
            <w:tcW w:w="775" w:type="dxa"/>
            <w:tcBorders>
              <w:lef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944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田剑刚</w:t>
            </w:r>
            <w:proofErr w:type="gramEnd"/>
          </w:p>
        </w:tc>
        <w:tc>
          <w:tcPr>
            <w:tcW w:w="2316" w:type="dxa"/>
            <w:vAlign w:val="center"/>
          </w:tcPr>
          <w:p w:rsidR="00DA7A54" w:rsidRDefault="00DA7A54" w:rsidP="001B1AA5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窝沟封闭的临床操作</w:t>
            </w:r>
          </w:p>
        </w:tc>
        <w:tc>
          <w:tcPr>
            <w:tcW w:w="1843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口腔预防医学</w:t>
            </w:r>
          </w:p>
        </w:tc>
        <w:tc>
          <w:tcPr>
            <w:tcW w:w="1311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口腔医学</w:t>
            </w:r>
          </w:p>
        </w:tc>
        <w:tc>
          <w:tcPr>
            <w:tcW w:w="1382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口腔医学</w:t>
            </w:r>
          </w:p>
        </w:tc>
        <w:tc>
          <w:tcPr>
            <w:tcW w:w="970" w:type="dxa"/>
            <w:tcBorders>
              <w:righ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一等奖</w:t>
            </w:r>
          </w:p>
        </w:tc>
      </w:tr>
      <w:tr w:rsidR="00DA7A54" w:rsidTr="001B1AA5">
        <w:trPr>
          <w:cantSplit/>
          <w:trHeight w:val="737"/>
          <w:jc w:val="center"/>
        </w:trPr>
        <w:tc>
          <w:tcPr>
            <w:tcW w:w="775" w:type="dxa"/>
            <w:tcBorders>
              <w:lef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944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田建军</w:t>
            </w:r>
          </w:p>
        </w:tc>
        <w:tc>
          <w:tcPr>
            <w:tcW w:w="2316" w:type="dxa"/>
            <w:vAlign w:val="center"/>
          </w:tcPr>
          <w:p w:rsidR="00DA7A54" w:rsidRDefault="00DA7A54" w:rsidP="001B1AA5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改革是中国的</w:t>
            </w:r>
          </w:p>
          <w:p w:rsidR="00DA7A54" w:rsidRDefault="00DA7A54" w:rsidP="001B1AA5">
            <w:pPr>
              <w:adjustRightInd w:val="0"/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第二次革命</w:t>
            </w:r>
          </w:p>
        </w:tc>
        <w:tc>
          <w:tcPr>
            <w:tcW w:w="1843" w:type="dxa"/>
            <w:vAlign w:val="center"/>
          </w:tcPr>
          <w:p w:rsidR="00DA7A54" w:rsidRDefault="00DA7A54" w:rsidP="001B1AA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毛泽东思想和中国特色社会主义理论体系概论</w:t>
            </w:r>
          </w:p>
        </w:tc>
        <w:tc>
          <w:tcPr>
            <w:tcW w:w="1311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马克思主义中国化</w:t>
            </w:r>
          </w:p>
        </w:tc>
        <w:tc>
          <w:tcPr>
            <w:tcW w:w="1382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马克思主义理论</w:t>
            </w:r>
          </w:p>
        </w:tc>
        <w:tc>
          <w:tcPr>
            <w:tcW w:w="970" w:type="dxa"/>
            <w:tcBorders>
              <w:righ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二等奖</w:t>
            </w:r>
          </w:p>
        </w:tc>
      </w:tr>
      <w:tr w:rsidR="00DA7A54" w:rsidTr="001B1AA5">
        <w:trPr>
          <w:cantSplit/>
          <w:trHeight w:val="397"/>
          <w:jc w:val="center"/>
        </w:trPr>
        <w:tc>
          <w:tcPr>
            <w:tcW w:w="775" w:type="dxa"/>
            <w:tcBorders>
              <w:lef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944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彭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瑾</w:t>
            </w:r>
          </w:p>
        </w:tc>
        <w:tc>
          <w:tcPr>
            <w:tcW w:w="2316" w:type="dxa"/>
            <w:vAlign w:val="center"/>
          </w:tcPr>
          <w:p w:rsidR="00DA7A54" w:rsidRDefault="00DA7A54" w:rsidP="001B1AA5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社会思想</w:t>
            </w:r>
          </w:p>
        </w:tc>
        <w:tc>
          <w:tcPr>
            <w:tcW w:w="1843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中国社会思想史</w:t>
            </w:r>
          </w:p>
        </w:tc>
        <w:tc>
          <w:tcPr>
            <w:tcW w:w="1311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社会学</w:t>
            </w:r>
          </w:p>
        </w:tc>
        <w:tc>
          <w:tcPr>
            <w:tcW w:w="1382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社会学</w:t>
            </w:r>
          </w:p>
        </w:tc>
        <w:tc>
          <w:tcPr>
            <w:tcW w:w="970" w:type="dxa"/>
            <w:tcBorders>
              <w:righ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二等奖</w:t>
            </w:r>
          </w:p>
        </w:tc>
      </w:tr>
      <w:tr w:rsidR="00DA7A54" w:rsidTr="001B1AA5">
        <w:trPr>
          <w:cantSplit/>
          <w:jc w:val="center"/>
        </w:trPr>
        <w:tc>
          <w:tcPr>
            <w:tcW w:w="775" w:type="dxa"/>
            <w:tcBorders>
              <w:lef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944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楚建伟</w:t>
            </w:r>
          </w:p>
        </w:tc>
        <w:tc>
          <w:tcPr>
            <w:tcW w:w="2316" w:type="dxa"/>
            <w:vAlign w:val="center"/>
          </w:tcPr>
          <w:p w:rsidR="00DA7A54" w:rsidRDefault="00DA7A54" w:rsidP="001B1AA5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美国西进运动的</w:t>
            </w:r>
          </w:p>
          <w:p w:rsidR="00DA7A54" w:rsidRDefault="00DA7A54" w:rsidP="001B1AA5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背景和影响</w:t>
            </w:r>
          </w:p>
        </w:tc>
        <w:tc>
          <w:tcPr>
            <w:tcW w:w="1843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美国文化</w:t>
            </w:r>
          </w:p>
        </w:tc>
        <w:tc>
          <w:tcPr>
            <w:tcW w:w="1311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</w:t>
            </w:r>
          </w:p>
        </w:tc>
        <w:tc>
          <w:tcPr>
            <w:tcW w:w="1382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外国语言文学</w:t>
            </w:r>
          </w:p>
        </w:tc>
        <w:tc>
          <w:tcPr>
            <w:tcW w:w="970" w:type="dxa"/>
            <w:tcBorders>
              <w:righ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二等奖</w:t>
            </w:r>
          </w:p>
        </w:tc>
      </w:tr>
      <w:tr w:rsidR="00DA7A54" w:rsidTr="001B1AA5">
        <w:trPr>
          <w:cantSplit/>
          <w:trHeight w:val="624"/>
          <w:jc w:val="center"/>
        </w:trPr>
        <w:tc>
          <w:tcPr>
            <w:tcW w:w="775" w:type="dxa"/>
            <w:tcBorders>
              <w:lef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944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邹</w:t>
            </w:r>
            <w:proofErr w:type="gramEnd"/>
            <w:r>
              <w:rPr>
                <w:rFonts w:ascii="宋体" w:hAnsi="宋体" w:hint="eastAsia"/>
                <w:szCs w:val="21"/>
              </w:rPr>
              <w:t>郝晶</w:t>
            </w:r>
          </w:p>
        </w:tc>
        <w:tc>
          <w:tcPr>
            <w:tcW w:w="2316" w:type="dxa"/>
            <w:vAlign w:val="center"/>
          </w:tcPr>
          <w:p w:rsidR="00DA7A54" w:rsidRDefault="00DA7A54" w:rsidP="001B1AA5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英国议会制辩论中的</w:t>
            </w:r>
          </w:p>
          <w:p w:rsidR="00DA7A54" w:rsidRDefault="00DA7A54" w:rsidP="001B1AA5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论点构建</w:t>
            </w:r>
          </w:p>
        </w:tc>
        <w:tc>
          <w:tcPr>
            <w:tcW w:w="1843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英语演讲与辩论</w:t>
            </w:r>
          </w:p>
        </w:tc>
        <w:tc>
          <w:tcPr>
            <w:tcW w:w="1311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</w:t>
            </w:r>
          </w:p>
        </w:tc>
        <w:tc>
          <w:tcPr>
            <w:tcW w:w="1382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外国语言文学</w:t>
            </w:r>
          </w:p>
        </w:tc>
        <w:tc>
          <w:tcPr>
            <w:tcW w:w="970" w:type="dxa"/>
            <w:tcBorders>
              <w:righ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二等奖</w:t>
            </w:r>
          </w:p>
        </w:tc>
      </w:tr>
      <w:tr w:rsidR="00DA7A54" w:rsidTr="001B1AA5">
        <w:trPr>
          <w:cantSplit/>
          <w:trHeight w:val="624"/>
          <w:jc w:val="center"/>
        </w:trPr>
        <w:tc>
          <w:tcPr>
            <w:tcW w:w="775" w:type="dxa"/>
            <w:tcBorders>
              <w:lef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944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卢晓云</w:t>
            </w:r>
          </w:p>
        </w:tc>
        <w:tc>
          <w:tcPr>
            <w:tcW w:w="2316" w:type="dxa"/>
            <w:vAlign w:val="center"/>
          </w:tcPr>
          <w:p w:rsidR="00DA7A54" w:rsidRDefault="00DA7A54" w:rsidP="001B1AA5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摊开你的掌心，让我</w:t>
            </w:r>
          </w:p>
          <w:p w:rsidR="00DA7A54" w:rsidRDefault="00DA7A54" w:rsidP="001B1AA5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看看你——DNA聚合酶</w:t>
            </w:r>
          </w:p>
        </w:tc>
        <w:tc>
          <w:tcPr>
            <w:tcW w:w="1843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分子生物学</w:t>
            </w:r>
          </w:p>
        </w:tc>
        <w:tc>
          <w:tcPr>
            <w:tcW w:w="1311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生物工程</w:t>
            </w:r>
          </w:p>
        </w:tc>
        <w:tc>
          <w:tcPr>
            <w:tcW w:w="1382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生物学</w:t>
            </w:r>
          </w:p>
        </w:tc>
        <w:tc>
          <w:tcPr>
            <w:tcW w:w="970" w:type="dxa"/>
            <w:tcBorders>
              <w:righ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二等奖</w:t>
            </w:r>
          </w:p>
        </w:tc>
      </w:tr>
      <w:tr w:rsidR="00DA7A54" w:rsidTr="001B1AA5">
        <w:trPr>
          <w:cantSplit/>
          <w:trHeight w:val="624"/>
          <w:jc w:val="center"/>
        </w:trPr>
        <w:tc>
          <w:tcPr>
            <w:tcW w:w="775" w:type="dxa"/>
            <w:tcBorders>
              <w:lef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944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戴永红</w:t>
            </w:r>
            <w:proofErr w:type="gramEnd"/>
          </w:p>
        </w:tc>
        <w:tc>
          <w:tcPr>
            <w:tcW w:w="2316" w:type="dxa"/>
            <w:vAlign w:val="center"/>
          </w:tcPr>
          <w:p w:rsidR="00DA7A54" w:rsidRDefault="00DA7A54" w:rsidP="001B1AA5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条件概率与乘法公式</w:t>
            </w:r>
          </w:p>
        </w:tc>
        <w:tc>
          <w:tcPr>
            <w:tcW w:w="1843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概率论与数理统计</w:t>
            </w:r>
          </w:p>
        </w:tc>
        <w:tc>
          <w:tcPr>
            <w:tcW w:w="1311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大面积</w:t>
            </w:r>
          </w:p>
        </w:tc>
        <w:tc>
          <w:tcPr>
            <w:tcW w:w="1382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数学</w:t>
            </w:r>
          </w:p>
        </w:tc>
        <w:tc>
          <w:tcPr>
            <w:tcW w:w="970" w:type="dxa"/>
            <w:tcBorders>
              <w:righ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二等奖</w:t>
            </w:r>
          </w:p>
        </w:tc>
      </w:tr>
      <w:tr w:rsidR="00DA7A54" w:rsidTr="001B1AA5">
        <w:trPr>
          <w:cantSplit/>
          <w:trHeight w:val="397"/>
          <w:jc w:val="center"/>
        </w:trPr>
        <w:tc>
          <w:tcPr>
            <w:tcW w:w="775" w:type="dxa"/>
            <w:tcBorders>
              <w:lef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944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丁春华</w:t>
            </w:r>
          </w:p>
        </w:tc>
        <w:tc>
          <w:tcPr>
            <w:tcW w:w="2316" w:type="dxa"/>
            <w:vAlign w:val="center"/>
          </w:tcPr>
          <w:p w:rsidR="00DA7A54" w:rsidRDefault="00DA7A54" w:rsidP="001B1AA5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材料力学</w:t>
            </w:r>
          </w:p>
        </w:tc>
        <w:tc>
          <w:tcPr>
            <w:tcW w:w="1843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材料力学</w:t>
            </w:r>
          </w:p>
        </w:tc>
        <w:tc>
          <w:tcPr>
            <w:tcW w:w="1311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力学</w:t>
            </w:r>
          </w:p>
        </w:tc>
        <w:tc>
          <w:tcPr>
            <w:tcW w:w="1382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力学</w:t>
            </w:r>
          </w:p>
        </w:tc>
        <w:tc>
          <w:tcPr>
            <w:tcW w:w="970" w:type="dxa"/>
            <w:tcBorders>
              <w:righ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二等奖</w:t>
            </w:r>
          </w:p>
        </w:tc>
      </w:tr>
      <w:tr w:rsidR="00DA7A54" w:rsidTr="001B1AA5">
        <w:trPr>
          <w:cantSplit/>
          <w:trHeight w:val="397"/>
          <w:jc w:val="center"/>
        </w:trPr>
        <w:tc>
          <w:tcPr>
            <w:tcW w:w="775" w:type="dxa"/>
            <w:tcBorders>
              <w:lef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944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  莹</w:t>
            </w:r>
          </w:p>
        </w:tc>
        <w:tc>
          <w:tcPr>
            <w:tcW w:w="2316" w:type="dxa"/>
            <w:vAlign w:val="center"/>
          </w:tcPr>
          <w:p w:rsidR="00DA7A54" w:rsidRDefault="00DA7A54" w:rsidP="001B1AA5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理论力学</w:t>
            </w:r>
          </w:p>
        </w:tc>
        <w:tc>
          <w:tcPr>
            <w:tcW w:w="1843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理论力学</w:t>
            </w:r>
          </w:p>
        </w:tc>
        <w:tc>
          <w:tcPr>
            <w:tcW w:w="1311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力学</w:t>
            </w:r>
          </w:p>
        </w:tc>
        <w:tc>
          <w:tcPr>
            <w:tcW w:w="1382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力学</w:t>
            </w:r>
          </w:p>
        </w:tc>
        <w:tc>
          <w:tcPr>
            <w:tcW w:w="970" w:type="dxa"/>
            <w:tcBorders>
              <w:righ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二等奖</w:t>
            </w:r>
          </w:p>
        </w:tc>
      </w:tr>
      <w:tr w:rsidR="00DA7A54" w:rsidTr="001B1AA5">
        <w:trPr>
          <w:cantSplit/>
          <w:trHeight w:val="397"/>
          <w:jc w:val="center"/>
        </w:trPr>
        <w:tc>
          <w:tcPr>
            <w:tcW w:w="775" w:type="dxa"/>
            <w:tcBorders>
              <w:lef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16</w:t>
            </w:r>
          </w:p>
        </w:tc>
        <w:tc>
          <w:tcPr>
            <w:tcW w:w="944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陈  欣</w:t>
            </w:r>
          </w:p>
        </w:tc>
        <w:tc>
          <w:tcPr>
            <w:tcW w:w="2316" w:type="dxa"/>
            <w:vAlign w:val="center"/>
          </w:tcPr>
          <w:p w:rsidR="00DA7A54" w:rsidRDefault="00DA7A54" w:rsidP="001B1AA5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周围型肺癌的征象分析</w:t>
            </w:r>
          </w:p>
        </w:tc>
        <w:tc>
          <w:tcPr>
            <w:tcW w:w="1843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医学影像学</w:t>
            </w:r>
          </w:p>
        </w:tc>
        <w:tc>
          <w:tcPr>
            <w:tcW w:w="1311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临床医学</w:t>
            </w:r>
          </w:p>
        </w:tc>
        <w:tc>
          <w:tcPr>
            <w:tcW w:w="1382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医学影像学</w:t>
            </w:r>
          </w:p>
        </w:tc>
        <w:tc>
          <w:tcPr>
            <w:tcW w:w="970" w:type="dxa"/>
            <w:tcBorders>
              <w:righ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二等奖</w:t>
            </w:r>
          </w:p>
        </w:tc>
      </w:tr>
      <w:tr w:rsidR="00DA7A54" w:rsidTr="001B1AA5">
        <w:trPr>
          <w:cantSplit/>
          <w:trHeight w:val="397"/>
          <w:jc w:val="center"/>
        </w:trPr>
        <w:tc>
          <w:tcPr>
            <w:tcW w:w="775" w:type="dxa"/>
            <w:tcBorders>
              <w:lef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17</w:t>
            </w:r>
          </w:p>
        </w:tc>
        <w:tc>
          <w:tcPr>
            <w:tcW w:w="944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路万虹</w:t>
            </w:r>
          </w:p>
        </w:tc>
        <w:tc>
          <w:tcPr>
            <w:tcW w:w="2316" w:type="dxa"/>
            <w:vAlign w:val="center"/>
          </w:tcPr>
          <w:p w:rsidR="00DA7A54" w:rsidRDefault="00DA7A54" w:rsidP="001B1AA5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血尿</w:t>
            </w:r>
          </w:p>
        </w:tc>
        <w:tc>
          <w:tcPr>
            <w:tcW w:w="1843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肾脏病学</w:t>
            </w:r>
          </w:p>
        </w:tc>
        <w:tc>
          <w:tcPr>
            <w:tcW w:w="1311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内科学</w:t>
            </w:r>
          </w:p>
        </w:tc>
        <w:tc>
          <w:tcPr>
            <w:tcW w:w="1382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临床医学</w:t>
            </w:r>
          </w:p>
        </w:tc>
        <w:tc>
          <w:tcPr>
            <w:tcW w:w="970" w:type="dxa"/>
            <w:tcBorders>
              <w:righ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二等奖</w:t>
            </w:r>
          </w:p>
        </w:tc>
      </w:tr>
      <w:tr w:rsidR="00DA7A54" w:rsidTr="001B1AA5">
        <w:trPr>
          <w:cantSplit/>
          <w:trHeight w:val="397"/>
          <w:jc w:val="center"/>
        </w:trPr>
        <w:tc>
          <w:tcPr>
            <w:tcW w:w="775" w:type="dxa"/>
            <w:tcBorders>
              <w:lef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</w:t>
            </w:r>
          </w:p>
        </w:tc>
        <w:tc>
          <w:tcPr>
            <w:tcW w:w="944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薛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艳</w:t>
            </w:r>
          </w:p>
        </w:tc>
        <w:tc>
          <w:tcPr>
            <w:tcW w:w="2316" w:type="dxa"/>
            <w:vAlign w:val="center"/>
          </w:tcPr>
          <w:p w:rsidR="00DA7A54" w:rsidRDefault="00DA7A54" w:rsidP="001B1AA5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阴道出血</w:t>
            </w:r>
          </w:p>
        </w:tc>
        <w:tc>
          <w:tcPr>
            <w:tcW w:w="1843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妇产科学</w:t>
            </w:r>
          </w:p>
        </w:tc>
        <w:tc>
          <w:tcPr>
            <w:tcW w:w="1311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妇产科学</w:t>
            </w:r>
          </w:p>
        </w:tc>
        <w:tc>
          <w:tcPr>
            <w:tcW w:w="1382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临床医学</w:t>
            </w:r>
          </w:p>
        </w:tc>
        <w:tc>
          <w:tcPr>
            <w:tcW w:w="970" w:type="dxa"/>
            <w:tcBorders>
              <w:righ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二等奖</w:t>
            </w:r>
          </w:p>
        </w:tc>
      </w:tr>
      <w:tr w:rsidR="00DA7A54" w:rsidTr="001B1AA5">
        <w:trPr>
          <w:cantSplit/>
          <w:trHeight w:val="397"/>
          <w:jc w:val="center"/>
        </w:trPr>
        <w:tc>
          <w:tcPr>
            <w:tcW w:w="775" w:type="dxa"/>
            <w:tcBorders>
              <w:lef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944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付  晶</w:t>
            </w:r>
          </w:p>
        </w:tc>
        <w:tc>
          <w:tcPr>
            <w:tcW w:w="2316" w:type="dxa"/>
            <w:vAlign w:val="center"/>
          </w:tcPr>
          <w:p w:rsidR="00DA7A54" w:rsidRDefault="00DA7A54" w:rsidP="001B1AA5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前置胎盘</w:t>
            </w:r>
          </w:p>
        </w:tc>
        <w:tc>
          <w:tcPr>
            <w:tcW w:w="1843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妇产科学</w:t>
            </w:r>
          </w:p>
        </w:tc>
        <w:tc>
          <w:tcPr>
            <w:tcW w:w="1311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妇产科学</w:t>
            </w:r>
          </w:p>
        </w:tc>
        <w:tc>
          <w:tcPr>
            <w:tcW w:w="1382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临床医学</w:t>
            </w:r>
          </w:p>
        </w:tc>
        <w:tc>
          <w:tcPr>
            <w:tcW w:w="970" w:type="dxa"/>
            <w:tcBorders>
              <w:righ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二等奖</w:t>
            </w:r>
          </w:p>
        </w:tc>
      </w:tr>
      <w:tr w:rsidR="00DA7A54" w:rsidTr="001B1AA5">
        <w:trPr>
          <w:cantSplit/>
          <w:trHeight w:val="737"/>
          <w:jc w:val="center"/>
        </w:trPr>
        <w:tc>
          <w:tcPr>
            <w:tcW w:w="7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</w:t>
            </w:r>
          </w:p>
        </w:tc>
        <w:tc>
          <w:tcPr>
            <w:tcW w:w="944" w:type="dxa"/>
            <w:tcBorders>
              <w:bottom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艾  </w:t>
            </w:r>
            <w:proofErr w:type="gramStart"/>
            <w:r>
              <w:rPr>
                <w:rFonts w:ascii="宋体" w:hAnsi="宋体" w:hint="eastAsia"/>
                <w:szCs w:val="21"/>
              </w:rPr>
              <w:t>婷</w:t>
            </w:r>
            <w:proofErr w:type="gramEnd"/>
          </w:p>
        </w:tc>
        <w:tc>
          <w:tcPr>
            <w:tcW w:w="2316" w:type="dxa"/>
            <w:tcBorders>
              <w:bottom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急性肾小球肾炎</w:t>
            </w:r>
          </w:p>
          <w:p w:rsidR="00DA7A54" w:rsidRDefault="00DA7A54" w:rsidP="001B1AA5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发病机制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儿科学</w:t>
            </w:r>
          </w:p>
        </w:tc>
        <w:tc>
          <w:tcPr>
            <w:tcW w:w="1311" w:type="dxa"/>
            <w:tcBorders>
              <w:bottom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儿科学</w:t>
            </w:r>
          </w:p>
        </w:tc>
        <w:tc>
          <w:tcPr>
            <w:tcW w:w="1382" w:type="dxa"/>
            <w:tcBorders>
              <w:bottom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临床医学</w:t>
            </w:r>
          </w:p>
        </w:tc>
        <w:tc>
          <w:tcPr>
            <w:tcW w:w="9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二等奖</w:t>
            </w:r>
          </w:p>
        </w:tc>
      </w:tr>
      <w:tr w:rsidR="00DA7A54" w:rsidTr="001B1AA5">
        <w:trPr>
          <w:cantSplit/>
          <w:jc w:val="center"/>
        </w:trPr>
        <w:tc>
          <w:tcPr>
            <w:tcW w:w="77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21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孙  健</w:t>
            </w:r>
          </w:p>
        </w:tc>
        <w:tc>
          <w:tcPr>
            <w:tcW w:w="2316" w:type="dxa"/>
            <w:tcBorders>
              <w:bottom w:val="single" w:sz="4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逆转录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生物化学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生物化学与分子生物学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生物学--</w:t>
            </w:r>
          </w:p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生物化学与分子生物学</w:t>
            </w:r>
          </w:p>
        </w:tc>
        <w:tc>
          <w:tcPr>
            <w:tcW w:w="9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二等奖</w:t>
            </w:r>
          </w:p>
        </w:tc>
      </w:tr>
      <w:tr w:rsidR="00DA7A54" w:rsidTr="001B1AA5">
        <w:trPr>
          <w:cantSplit/>
          <w:jc w:val="center"/>
        </w:trPr>
        <w:tc>
          <w:tcPr>
            <w:tcW w:w="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魏  琳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规范伦理理论概述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医学伦理学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伦理学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伦理学；马克思主义理论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优秀奖</w:t>
            </w:r>
          </w:p>
        </w:tc>
      </w:tr>
      <w:tr w:rsidR="00DA7A54" w:rsidTr="001B1AA5">
        <w:trPr>
          <w:cantSplit/>
          <w:trHeight w:val="454"/>
          <w:jc w:val="center"/>
        </w:trPr>
        <w:tc>
          <w:tcPr>
            <w:tcW w:w="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孙立滨</w:t>
            </w:r>
            <w:proofErr w:type="gramEnd"/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唐楷笔法之笔触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楷书理论与实践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书法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艺术学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优秀奖</w:t>
            </w:r>
          </w:p>
        </w:tc>
      </w:tr>
      <w:tr w:rsidR="00DA7A54" w:rsidTr="001B1AA5">
        <w:trPr>
          <w:cantSplit/>
          <w:trHeight w:val="454"/>
          <w:jc w:val="center"/>
        </w:trPr>
        <w:tc>
          <w:tcPr>
            <w:tcW w:w="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  晨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浪漫的</w:t>
            </w:r>
            <w:proofErr w:type="gramStart"/>
            <w:r>
              <w:rPr>
                <w:rFonts w:ascii="宋体" w:hAnsi="宋体" w:hint="eastAsia"/>
                <w:szCs w:val="21"/>
              </w:rPr>
              <w:t>法国香颂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声乐艺术表演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音乐教育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艺术学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优秀奖</w:t>
            </w:r>
          </w:p>
        </w:tc>
      </w:tr>
      <w:tr w:rsidR="00DA7A54" w:rsidTr="001B1AA5">
        <w:trPr>
          <w:cantSplit/>
          <w:trHeight w:val="624"/>
          <w:jc w:val="center"/>
        </w:trPr>
        <w:tc>
          <w:tcPr>
            <w:tcW w:w="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燕连福</w:t>
            </w:r>
            <w:proofErr w:type="gramEnd"/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周易人生观：乾卦导读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中国哲学经典</w:t>
            </w:r>
          </w:p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著作导读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哲学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中国哲学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优秀奖</w:t>
            </w:r>
          </w:p>
        </w:tc>
      </w:tr>
      <w:tr w:rsidR="00DA7A54" w:rsidTr="001B1AA5">
        <w:trPr>
          <w:cantSplit/>
          <w:trHeight w:val="397"/>
          <w:jc w:val="center"/>
        </w:trPr>
        <w:tc>
          <w:tcPr>
            <w:tcW w:w="77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26</w:t>
            </w:r>
          </w:p>
        </w:tc>
        <w:tc>
          <w:tcPr>
            <w:tcW w:w="944" w:type="dxa"/>
            <w:tcBorders>
              <w:top w:val="single" w:sz="4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黎  </w:t>
            </w:r>
            <w:proofErr w:type="gramStart"/>
            <w:r>
              <w:rPr>
                <w:rFonts w:ascii="宋体" w:hAnsi="宋体" w:hint="eastAsia"/>
                <w:szCs w:val="21"/>
              </w:rPr>
              <w:t>荔</w:t>
            </w:r>
            <w:proofErr w:type="gramEnd"/>
          </w:p>
        </w:tc>
        <w:tc>
          <w:tcPr>
            <w:tcW w:w="2316" w:type="dxa"/>
            <w:tcBorders>
              <w:top w:val="single" w:sz="4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视觉素养导论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视觉素养导论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艺术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艺术</w:t>
            </w:r>
          </w:p>
        </w:tc>
        <w:tc>
          <w:tcPr>
            <w:tcW w:w="97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优秀奖</w:t>
            </w:r>
          </w:p>
        </w:tc>
      </w:tr>
      <w:tr w:rsidR="00DA7A54" w:rsidTr="001B1AA5">
        <w:trPr>
          <w:cantSplit/>
          <w:trHeight w:val="624"/>
          <w:jc w:val="center"/>
        </w:trPr>
        <w:tc>
          <w:tcPr>
            <w:tcW w:w="775" w:type="dxa"/>
            <w:tcBorders>
              <w:lef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27</w:t>
            </w:r>
          </w:p>
        </w:tc>
        <w:tc>
          <w:tcPr>
            <w:tcW w:w="944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张静洁</w:t>
            </w:r>
          </w:p>
        </w:tc>
        <w:tc>
          <w:tcPr>
            <w:tcW w:w="2316" w:type="dxa"/>
            <w:vAlign w:val="center"/>
          </w:tcPr>
          <w:p w:rsidR="00DA7A54" w:rsidRDefault="00DA7A54" w:rsidP="001B1AA5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说服性演讲的推理方法</w:t>
            </w:r>
          </w:p>
        </w:tc>
        <w:tc>
          <w:tcPr>
            <w:tcW w:w="1843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英语公共演讲</w:t>
            </w:r>
          </w:p>
        </w:tc>
        <w:tc>
          <w:tcPr>
            <w:tcW w:w="1311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</w:t>
            </w:r>
          </w:p>
        </w:tc>
        <w:tc>
          <w:tcPr>
            <w:tcW w:w="1382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外国语言文学</w:t>
            </w:r>
          </w:p>
        </w:tc>
        <w:tc>
          <w:tcPr>
            <w:tcW w:w="970" w:type="dxa"/>
            <w:tcBorders>
              <w:righ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优秀奖</w:t>
            </w:r>
          </w:p>
        </w:tc>
      </w:tr>
      <w:tr w:rsidR="00DA7A54" w:rsidTr="001B1AA5">
        <w:trPr>
          <w:cantSplit/>
          <w:trHeight w:val="624"/>
          <w:jc w:val="center"/>
        </w:trPr>
        <w:tc>
          <w:tcPr>
            <w:tcW w:w="775" w:type="dxa"/>
            <w:tcBorders>
              <w:lef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28</w:t>
            </w:r>
          </w:p>
        </w:tc>
        <w:tc>
          <w:tcPr>
            <w:tcW w:w="944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赵  </w:t>
            </w:r>
            <w:proofErr w:type="gramStart"/>
            <w:r>
              <w:rPr>
                <w:rFonts w:ascii="宋体" w:hAnsi="宋体" w:hint="eastAsia"/>
                <w:szCs w:val="21"/>
              </w:rPr>
              <w:t>炜</w:t>
            </w:r>
            <w:proofErr w:type="gramEnd"/>
          </w:p>
        </w:tc>
        <w:tc>
          <w:tcPr>
            <w:tcW w:w="2316" w:type="dxa"/>
            <w:vAlign w:val="center"/>
          </w:tcPr>
          <w:p w:rsidR="00DA7A54" w:rsidRDefault="00DA7A54" w:rsidP="001B1AA5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汉语近义词语辨析</w:t>
            </w:r>
          </w:p>
        </w:tc>
        <w:tc>
          <w:tcPr>
            <w:tcW w:w="1843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留学生高级</w:t>
            </w:r>
          </w:p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汉语精读</w:t>
            </w:r>
          </w:p>
        </w:tc>
        <w:tc>
          <w:tcPr>
            <w:tcW w:w="1311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对外汉语</w:t>
            </w:r>
          </w:p>
        </w:tc>
        <w:tc>
          <w:tcPr>
            <w:tcW w:w="1382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中国语言文学</w:t>
            </w:r>
          </w:p>
        </w:tc>
        <w:tc>
          <w:tcPr>
            <w:tcW w:w="970" w:type="dxa"/>
            <w:tcBorders>
              <w:righ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优秀奖</w:t>
            </w:r>
          </w:p>
        </w:tc>
      </w:tr>
      <w:tr w:rsidR="00DA7A54" w:rsidTr="001B1AA5">
        <w:trPr>
          <w:cantSplit/>
          <w:trHeight w:val="397"/>
          <w:jc w:val="center"/>
        </w:trPr>
        <w:tc>
          <w:tcPr>
            <w:tcW w:w="775" w:type="dxa"/>
            <w:tcBorders>
              <w:lef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29</w:t>
            </w:r>
          </w:p>
        </w:tc>
        <w:tc>
          <w:tcPr>
            <w:tcW w:w="944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刘丹东</w:t>
            </w:r>
          </w:p>
        </w:tc>
        <w:tc>
          <w:tcPr>
            <w:tcW w:w="2316" w:type="dxa"/>
            <w:vAlign w:val="center"/>
          </w:tcPr>
          <w:p w:rsidR="00DA7A54" w:rsidRDefault="00DA7A54" w:rsidP="001B1AA5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弦线上的驻波</w:t>
            </w:r>
          </w:p>
        </w:tc>
        <w:tc>
          <w:tcPr>
            <w:tcW w:w="1843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大学物理</w:t>
            </w:r>
          </w:p>
        </w:tc>
        <w:tc>
          <w:tcPr>
            <w:tcW w:w="1311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基础物理</w:t>
            </w:r>
          </w:p>
        </w:tc>
        <w:tc>
          <w:tcPr>
            <w:tcW w:w="1382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物  理</w:t>
            </w:r>
          </w:p>
        </w:tc>
        <w:tc>
          <w:tcPr>
            <w:tcW w:w="970" w:type="dxa"/>
            <w:tcBorders>
              <w:righ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优秀奖</w:t>
            </w:r>
          </w:p>
        </w:tc>
      </w:tr>
      <w:tr w:rsidR="00DA7A54" w:rsidTr="001B1AA5">
        <w:trPr>
          <w:cantSplit/>
          <w:trHeight w:val="397"/>
          <w:jc w:val="center"/>
        </w:trPr>
        <w:tc>
          <w:tcPr>
            <w:tcW w:w="775" w:type="dxa"/>
            <w:tcBorders>
              <w:lef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</w:t>
            </w:r>
          </w:p>
        </w:tc>
        <w:tc>
          <w:tcPr>
            <w:tcW w:w="944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王勇茂</w:t>
            </w:r>
            <w:proofErr w:type="gramEnd"/>
          </w:p>
        </w:tc>
        <w:tc>
          <w:tcPr>
            <w:tcW w:w="2316" w:type="dxa"/>
            <w:vAlign w:val="center"/>
          </w:tcPr>
          <w:p w:rsidR="00DA7A54" w:rsidRDefault="00DA7A54" w:rsidP="001B1AA5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矩阵运算</w:t>
            </w:r>
          </w:p>
        </w:tc>
        <w:tc>
          <w:tcPr>
            <w:tcW w:w="1843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线性代数</w:t>
            </w:r>
          </w:p>
        </w:tc>
        <w:tc>
          <w:tcPr>
            <w:tcW w:w="1311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大面积</w:t>
            </w:r>
          </w:p>
        </w:tc>
        <w:tc>
          <w:tcPr>
            <w:tcW w:w="1382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数学</w:t>
            </w:r>
          </w:p>
        </w:tc>
        <w:tc>
          <w:tcPr>
            <w:tcW w:w="970" w:type="dxa"/>
            <w:tcBorders>
              <w:righ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优秀奖</w:t>
            </w:r>
          </w:p>
        </w:tc>
      </w:tr>
      <w:tr w:rsidR="00DA7A54" w:rsidTr="001B1AA5">
        <w:trPr>
          <w:cantSplit/>
          <w:trHeight w:val="397"/>
          <w:jc w:val="center"/>
        </w:trPr>
        <w:tc>
          <w:tcPr>
            <w:tcW w:w="775" w:type="dxa"/>
            <w:tcBorders>
              <w:lef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31</w:t>
            </w:r>
          </w:p>
        </w:tc>
        <w:tc>
          <w:tcPr>
            <w:tcW w:w="944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  飞</w:t>
            </w:r>
          </w:p>
        </w:tc>
        <w:tc>
          <w:tcPr>
            <w:tcW w:w="2316" w:type="dxa"/>
            <w:vAlign w:val="center"/>
          </w:tcPr>
          <w:p w:rsidR="00DA7A54" w:rsidRDefault="00DA7A54" w:rsidP="001B1AA5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材料力学</w:t>
            </w:r>
          </w:p>
        </w:tc>
        <w:tc>
          <w:tcPr>
            <w:tcW w:w="1843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材料力学</w:t>
            </w:r>
          </w:p>
        </w:tc>
        <w:tc>
          <w:tcPr>
            <w:tcW w:w="1311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力学</w:t>
            </w:r>
          </w:p>
        </w:tc>
        <w:tc>
          <w:tcPr>
            <w:tcW w:w="1382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力学</w:t>
            </w:r>
          </w:p>
        </w:tc>
        <w:tc>
          <w:tcPr>
            <w:tcW w:w="970" w:type="dxa"/>
            <w:tcBorders>
              <w:righ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优秀奖</w:t>
            </w:r>
          </w:p>
        </w:tc>
      </w:tr>
      <w:tr w:rsidR="00DA7A54" w:rsidTr="001B1AA5">
        <w:trPr>
          <w:cantSplit/>
          <w:trHeight w:val="397"/>
          <w:jc w:val="center"/>
        </w:trPr>
        <w:tc>
          <w:tcPr>
            <w:tcW w:w="775" w:type="dxa"/>
            <w:tcBorders>
              <w:lef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32</w:t>
            </w:r>
          </w:p>
        </w:tc>
        <w:tc>
          <w:tcPr>
            <w:tcW w:w="944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  秦</w:t>
            </w:r>
          </w:p>
        </w:tc>
        <w:tc>
          <w:tcPr>
            <w:tcW w:w="2316" w:type="dxa"/>
            <w:vAlign w:val="center"/>
          </w:tcPr>
          <w:p w:rsidR="00DA7A54" w:rsidRDefault="00DA7A54" w:rsidP="001B1AA5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算法</w:t>
            </w:r>
          </w:p>
        </w:tc>
        <w:tc>
          <w:tcPr>
            <w:tcW w:w="1843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大学计算机基础</w:t>
            </w:r>
          </w:p>
        </w:tc>
        <w:tc>
          <w:tcPr>
            <w:tcW w:w="1311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</w:t>
            </w:r>
          </w:p>
        </w:tc>
        <w:tc>
          <w:tcPr>
            <w:tcW w:w="1382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理科</w:t>
            </w:r>
          </w:p>
        </w:tc>
        <w:tc>
          <w:tcPr>
            <w:tcW w:w="970" w:type="dxa"/>
            <w:tcBorders>
              <w:righ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优秀奖</w:t>
            </w:r>
          </w:p>
        </w:tc>
      </w:tr>
      <w:tr w:rsidR="00DA7A54" w:rsidTr="001B1AA5">
        <w:trPr>
          <w:cantSplit/>
          <w:jc w:val="center"/>
        </w:trPr>
        <w:tc>
          <w:tcPr>
            <w:tcW w:w="775" w:type="dxa"/>
            <w:tcBorders>
              <w:lef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33</w:t>
            </w:r>
          </w:p>
        </w:tc>
        <w:tc>
          <w:tcPr>
            <w:tcW w:w="944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李增耀</w:t>
            </w:r>
          </w:p>
        </w:tc>
        <w:tc>
          <w:tcPr>
            <w:tcW w:w="2316" w:type="dxa"/>
            <w:vAlign w:val="center"/>
          </w:tcPr>
          <w:p w:rsidR="00DA7A54" w:rsidRDefault="00DA7A54" w:rsidP="001B1AA5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非稳态导热的基本概念</w:t>
            </w:r>
          </w:p>
        </w:tc>
        <w:tc>
          <w:tcPr>
            <w:tcW w:w="1843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传热学</w:t>
            </w:r>
          </w:p>
        </w:tc>
        <w:tc>
          <w:tcPr>
            <w:tcW w:w="1311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工程热物理</w:t>
            </w:r>
          </w:p>
        </w:tc>
        <w:tc>
          <w:tcPr>
            <w:tcW w:w="1382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动力工程及工程热物理</w:t>
            </w:r>
          </w:p>
        </w:tc>
        <w:tc>
          <w:tcPr>
            <w:tcW w:w="970" w:type="dxa"/>
            <w:tcBorders>
              <w:righ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优秀奖</w:t>
            </w:r>
          </w:p>
        </w:tc>
      </w:tr>
      <w:tr w:rsidR="00DA7A54" w:rsidTr="001B1AA5">
        <w:trPr>
          <w:cantSplit/>
          <w:trHeight w:val="397"/>
          <w:jc w:val="center"/>
        </w:trPr>
        <w:tc>
          <w:tcPr>
            <w:tcW w:w="775" w:type="dxa"/>
            <w:tcBorders>
              <w:lef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34</w:t>
            </w:r>
          </w:p>
        </w:tc>
        <w:tc>
          <w:tcPr>
            <w:tcW w:w="944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杨忠孝</w:t>
            </w:r>
          </w:p>
        </w:tc>
        <w:tc>
          <w:tcPr>
            <w:tcW w:w="2316" w:type="dxa"/>
            <w:vAlign w:val="center"/>
          </w:tcPr>
          <w:p w:rsidR="00DA7A54" w:rsidRDefault="00DA7A54" w:rsidP="001B1AA5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网络实验</w:t>
            </w:r>
          </w:p>
        </w:tc>
        <w:tc>
          <w:tcPr>
            <w:tcW w:w="1843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大学计算机基础</w:t>
            </w:r>
          </w:p>
        </w:tc>
        <w:tc>
          <w:tcPr>
            <w:tcW w:w="1311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医学</w:t>
            </w:r>
          </w:p>
        </w:tc>
        <w:tc>
          <w:tcPr>
            <w:tcW w:w="1382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文科</w:t>
            </w:r>
          </w:p>
        </w:tc>
        <w:tc>
          <w:tcPr>
            <w:tcW w:w="970" w:type="dxa"/>
            <w:tcBorders>
              <w:righ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优秀奖</w:t>
            </w:r>
          </w:p>
        </w:tc>
      </w:tr>
      <w:tr w:rsidR="00DA7A54" w:rsidTr="001B1AA5">
        <w:trPr>
          <w:cantSplit/>
          <w:jc w:val="center"/>
        </w:trPr>
        <w:tc>
          <w:tcPr>
            <w:tcW w:w="775" w:type="dxa"/>
            <w:tcBorders>
              <w:lef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35</w:t>
            </w:r>
          </w:p>
        </w:tc>
        <w:tc>
          <w:tcPr>
            <w:tcW w:w="944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张  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莉</w:t>
            </w:r>
            <w:proofErr w:type="gramEnd"/>
          </w:p>
        </w:tc>
        <w:tc>
          <w:tcPr>
            <w:tcW w:w="2316" w:type="dxa"/>
            <w:vAlign w:val="center"/>
          </w:tcPr>
          <w:p w:rsidR="00DA7A54" w:rsidRDefault="00DA7A54" w:rsidP="001B1AA5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骨骼肌神经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肌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接头兴奋的传递</w:t>
            </w:r>
          </w:p>
        </w:tc>
        <w:tc>
          <w:tcPr>
            <w:tcW w:w="1843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生理学</w:t>
            </w:r>
          </w:p>
        </w:tc>
        <w:tc>
          <w:tcPr>
            <w:tcW w:w="1311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临床医学</w:t>
            </w:r>
          </w:p>
        </w:tc>
        <w:tc>
          <w:tcPr>
            <w:tcW w:w="1382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生理学</w:t>
            </w:r>
          </w:p>
        </w:tc>
        <w:tc>
          <w:tcPr>
            <w:tcW w:w="970" w:type="dxa"/>
            <w:tcBorders>
              <w:righ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优秀奖</w:t>
            </w:r>
          </w:p>
        </w:tc>
      </w:tr>
      <w:tr w:rsidR="00DA7A54" w:rsidTr="001B1AA5">
        <w:trPr>
          <w:cantSplit/>
          <w:trHeight w:val="454"/>
          <w:jc w:val="center"/>
        </w:trPr>
        <w:tc>
          <w:tcPr>
            <w:tcW w:w="775" w:type="dxa"/>
            <w:tcBorders>
              <w:lef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36</w:t>
            </w:r>
          </w:p>
        </w:tc>
        <w:tc>
          <w:tcPr>
            <w:tcW w:w="944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寻  萌</w:t>
            </w:r>
          </w:p>
        </w:tc>
        <w:tc>
          <w:tcPr>
            <w:tcW w:w="2316" w:type="dxa"/>
            <w:vAlign w:val="center"/>
          </w:tcPr>
          <w:p w:rsidR="00DA7A54" w:rsidRDefault="00DA7A54" w:rsidP="001B1AA5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病毒的增殖</w:t>
            </w:r>
          </w:p>
        </w:tc>
        <w:tc>
          <w:tcPr>
            <w:tcW w:w="1843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医学微生物学</w:t>
            </w:r>
          </w:p>
        </w:tc>
        <w:tc>
          <w:tcPr>
            <w:tcW w:w="1311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病原生物学</w:t>
            </w:r>
          </w:p>
        </w:tc>
        <w:tc>
          <w:tcPr>
            <w:tcW w:w="1382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基础医学</w:t>
            </w:r>
          </w:p>
        </w:tc>
        <w:tc>
          <w:tcPr>
            <w:tcW w:w="970" w:type="dxa"/>
            <w:tcBorders>
              <w:righ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优秀奖</w:t>
            </w:r>
          </w:p>
        </w:tc>
      </w:tr>
      <w:tr w:rsidR="00DA7A54" w:rsidTr="001B1AA5">
        <w:trPr>
          <w:cantSplit/>
          <w:trHeight w:val="454"/>
          <w:jc w:val="center"/>
        </w:trPr>
        <w:tc>
          <w:tcPr>
            <w:tcW w:w="775" w:type="dxa"/>
            <w:tcBorders>
              <w:lef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37</w:t>
            </w:r>
          </w:p>
        </w:tc>
        <w:tc>
          <w:tcPr>
            <w:tcW w:w="944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杨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proofErr w:type="gramStart"/>
            <w:r>
              <w:rPr>
                <w:rFonts w:ascii="宋体" w:hAnsi="宋体"/>
                <w:color w:val="000000"/>
                <w:szCs w:val="21"/>
              </w:rPr>
              <w:t>娥</w:t>
            </w:r>
            <w:proofErr w:type="gramEnd"/>
          </w:p>
        </w:tc>
        <w:tc>
          <w:tcPr>
            <w:tcW w:w="2316" w:type="dxa"/>
            <w:vAlign w:val="center"/>
          </w:tcPr>
          <w:p w:rsidR="00DA7A54" w:rsidRDefault="00DA7A54" w:rsidP="001B1AA5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流感病毒的结构与变异</w:t>
            </w:r>
          </w:p>
        </w:tc>
        <w:tc>
          <w:tcPr>
            <w:tcW w:w="1843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医学微生物学</w:t>
            </w:r>
          </w:p>
        </w:tc>
        <w:tc>
          <w:tcPr>
            <w:tcW w:w="1311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基础医学</w:t>
            </w:r>
          </w:p>
        </w:tc>
        <w:tc>
          <w:tcPr>
            <w:tcW w:w="1382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病原性</w:t>
            </w:r>
          </w:p>
        </w:tc>
        <w:tc>
          <w:tcPr>
            <w:tcW w:w="970" w:type="dxa"/>
            <w:tcBorders>
              <w:righ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优秀奖</w:t>
            </w:r>
          </w:p>
        </w:tc>
      </w:tr>
      <w:tr w:rsidR="00DA7A54" w:rsidTr="001B1AA5">
        <w:trPr>
          <w:cantSplit/>
          <w:trHeight w:val="454"/>
          <w:jc w:val="center"/>
        </w:trPr>
        <w:tc>
          <w:tcPr>
            <w:tcW w:w="775" w:type="dxa"/>
            <w:tcBorders>
              <w:lef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38</w:t>
            </w:r>
          </w:p>
        </w:tc>
        <w:tc>
          <w:tcPr>
            <w:tcW w:w="944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丁  </w:t>
            </w:r>
            <w:proofErr w:type="gramStart"/>
            <w:r>
              <w:rPr>
                <w:rFonts w:ascii="宋体" w:hAnsi="宋体" w:hint="eastAsia"/>
                <w:szCs w:val="21"/>
              </w:rPr>
              <w:t>玎</w:t>
            </w:r>
            <w:proofErr w:type="gramEnd"/>
          </w:p>
        </w:tc>
        <w:tc>
          <w:tcPr>
            <w:tcW w:w="2316" w:type="dxa"/>
            <w:vAlign w:val="center"/>
          </w:tcPr>
          <w:p w:rsidR="00DA7A54" w:rsidRDefault="00DA7A54" w:rsidP="001B1AA5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肺炎的病理生理</w:t>
            </w:r>
          </w:p>
        </w:tc>
        <w:tc>
          <w:tcPr>
            <w:tcW w:w="1843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儿科学</w:t>
            </w:r>
          </w:p>
        </w:tc>
        <w:tc>
          <w:tcPr>
            <w:tcW w:w="1311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儿科学</w:t>
            </w:r>
          </w:p>
        </w:tc>
        <w:tc>
          <w:tcPr>
            <w:tcW w:w="1382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临床医学</w:t>
            </w:r>
          </w:p>
        </w:tc>
        <w:tc>
          <w:tcPr>
            <w:tcW w:w="970" w:type="dxa"/>
            <w:tcBorders>
              <w:righ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优秀奖</w:t>
            </w:r>
          </w:p>
        </w:tc>
      </w:tr>
      <w:tr w:rsidR="00DA7A54" w:rsidTr="001B1AA5">
        <w:trPr>
          <w:cantSplit/>
          <w:trHeight w:val="454"/>
          <w:jc w:val="center"/>
        </w:trPr>
        <w:tc>
          <w:tcPr>
            <w:tcW w:w="775" w:type="dxa"/>
            <w:tcBorders>
              <w:lef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39</w:t>
            </w:r>
          </w:p>
        </w:tc>
        <w:tc>
          <w:tcPr>
            <w:tcW w:w="944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邓晓红</w:t>
            </w:r>
          </w:p>
        </w:tc>
        <w:tc>
          <w:tcPr>
            <w:tcW w:w="2316" w:type="dxa"/>
            <w:vAlign w:val="center"/>
          </w:tcPr>
          <w:p w:rsidR="00DA7A54" w:rsidRDefault="00DA7A54" w:rsidP="001B1AA5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开髓揭顶</w:t>
            </w:r>
          </w:p>
        </w:tc>
        <w:tc>
          <w:tcPr>
            <w:tcW w:w="1843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牙体牙髓病学</w:t>
            </w:r>
          </w:p>
        </w:tc>
        <w:tc>
          <w:tcPr>
            <w:tcW w:w="1311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口腔医学</w:t>
            </w:r>
          </w:p>
        </w:tc>
        <w:tc>
          <w:tcPr>
            <w:tcW w:w="1382" w:type="dxa"/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口腔医学</w:t>
            </w:r>
          </w:p>
        </w:tc>
        <w:tc>
          <w:tcPr>
            <w:tcW w:w="970" w:type="dxa"/>
            <w:tcBorders>
              <w:righ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优秀奖</w:t>
            </w:r>
          </w:p>
        </w:tc>
      </w:tr>
      <w:tr w:rsidR="00DA7A54" w:rsidTr="001B1AA5">
        <w:trPr>
          <w:cantSplit/>
          <w:trHeight w:val="454"/>
          <w:jc w:val="center"/>
        </w:trPr>
        <w:tc>
          <w:tcPr>
            <w:tcW w:w="7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</w:t>
            </w:r>
          </w:p>
        </w:tc>
        <w:tc>
          <w:tcPr>
            <w:tcW w:w="944" w:type="dxa"/>
            <w:tcBorders>
              <w:bottom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侯玉霞</w:t>
            </w:r>
          </w:p>
        </w:tc>
        <w:tc>
          <w:tcPr>
            <w:tcW w:w="2316" w:type="dxa"/>
            <w:tcBorders>
              <w:bottom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唇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腭裂的鼻牙槽塑形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口腔正畸学</w:t>
            </w:r>
          </w:p>
        </w:tc>
        <w:tc>
          <w:tcPr>
            <w:tcW w:w="1311" w:type="dxa"/>
            <w:tcBorders>
              <w:bottom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口腔医学</w:t>
            </w:r>
          </w:p>
        </w:tc>
        <w:tc>
          <w:tcPr>
            <w:tcW w:w="1382" w:type="dxa"/>
            <w:tcBorders>
              <w:bottom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口腔医学</w:t>
            </w:r>
          </w:p>
        </w:tc>
        <w:tc>
          <w:tcPr>
            <w:tcW w:w="9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A7A54" w:rsidRDefault="00DA7A54" w:rsidP="001B1A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优秀奖</w:t>
            </w:r>
          </w:p>
        </w:tc>
      </w:tr>
    </w:tbl>
    <w:p w:rsidR="00DA7A54" w:rsidRDefault="00DA7A54" w:rsidP="00DA7A54">
      <w:pPr>
        <w:spacing w:beforeLines="50" w:line="5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注：排名不分先后</w:t>
      </w:r>
    </w:p>
    <w:p w:rsidR="00DA7A54" w:rsidRDefault="00DA7A54" w:rsidP="00DA7A54">
      <w:pPr>
        <w:rPr>
          <w:sz w:val="28"/>
          <w:szCs w:val="28"/>
        </w:rPr>
      </w:pPr>
    </w:p>
    <w:p w:rsidR="005C69D3" w:rsidRDefault="005C69D3"/>
    <w:sectPr w:rsidR="005C69D3">
      <w:footerReference w:type="default" r:id="rId4"/>
      <w:pgSz w:w="11906" w:h="16838"/>
      <w:pgMar w:top="1985" w:right="1474" w:bottom="1928" w:left="1588" w:header="851" w:footer="1417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A7A54">
    <w:pPr>
      <w:pStyle w:val="a3"/>
      <w:ind w:right="280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 w:rsidRPr="00DA7A54">
      <w:rPr>
        <w:rFonts w:ascii="Times New Roman" w:hAnsi="Times New Roman"/>
        <w:noProof/>
        <w:sz w:val="28"/>
        <w:szCs w:val="28"/>
        <w:lang w:val="zh-CN" w:eastAsia="zh-CN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7A54"/>
    <w:rsid w:val="005C69D3"/>
    <w:rsid w:val="00DA7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A5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rsid w:val="00DA7A54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DA7A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DA7A5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2014-12-16T04:01:00Z</dcterms:created>
  <dcterms:modified xsi:type="dcterms:W3CDTF">2014-12-16T04:02:00Z</dcterms:modified>
</cp:coreProperties>
</file>