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8D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/>
          <w:sz w:val="24"/>
        </w:rPr>
      </w:pP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 xml:space="preserve">传播学专业硕士研究生      </w:t>
      </w:r>
      <w:r w:rsidR="00EA12E6" w:rsidRPr="00D20C1C">
        <w:rPr>
          <w:rFonts w:ascii="宋体" w:eastAsia="宋体" w:hAnsi="宋体" w:cs="Times New Roman" w:hint="eastAsia"/>
          <w:b/>
          <w:bCs/>
          <w:color w:val="000000"/>
          <w:sz w:val="24"/>
        </w:rPr>
        <w:t>201</w:t>
      </w:r>
      <w:r w:rsidR="00EA12E6">
        <w:rPr>
          <w:rFonts w:ascii="宋体" w:eastAsia="宋体" w:hAnsi="宋体" w:cs="Times New Roman" w:hint="eastAsia"/>
          <w:b/>
          <w:bCs/>
          <w:color w:val="000000"/>
          <w:sz w:val="24"/>
        </w:rPr>
        <w:t>4</w:t>
      </w:r>
      <w:r w:rsidR="00EA12E6" w:rsidRPr="00D20C1C">
        <w:rPr>
          <w:rFonts w:ascii="宋体" w:eastAsia="宋体" w:hAnsi="宋体" w:cs="Times New Roman" w:hint="eastAsia"/>
          <w:b/>
          <w:bCs/>
          <w:color w:val="000000"/>
          <w:sz w:val="24"/>
        </w:rPr>
        <w:t>-201</w:t>
      </w:r>
      <w:r w:rsidR="00EA12E6">
        <w:rPr>
          <w:rFonts w:ascii="宋体" w:eastAsia="宋体" w:hAnsi="宋体" w:cs="Times New Roman" w:hint="eastAsia"/>
          <w:b/>
          <w:bCs/>
          <w:color w:val="000000"/>
          <w:sz w:val="24"/>
        </w:rPr>
        <w:t>5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学年度第一学期课表（秋上2-</w:t>
      </w:r>
      <w:r w:rsidR="00C00D4D">
        <w:rPr>
          <w:rFonts w:ascii="宋体" w:hAnsi="宋体" w:hint="eastAsia"/>
          <w:b/>
          <w:bCs/>
          <w:color w:val="000000"/>
          <w:sz w:val="24"/>
        </w:rPr>
        <w:t>9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周、秋下1</w:t>
      </w:r>
      <w:r>
        <w:rPr>
          <w:rFonts w:ascii="宋体" w:eastAsia="宋体" w:hAnsi="宋体" w:cs="Times New Roman" w:hint="eastAsia"/>
          <w:b/>
          <w:bCs/>
          <w:color w:val="000000"/>
          <w:sz w:val="24"/>
        </w:rPr>
        <w:t>0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-1</w:t>
      </w:r>
      <w:r>
        <w:rPr>
          <w:rFonts w:ascii="宋体" w:eastAsia="宋体" w:hAnsi="宋体" w:cs="Times New Roman" w:hint="eastAsia"/>
          <w:b/>
          <w:bCs/>
          <w:color w:val="000000"/>
          <w:sz w:val="24"/>
        </w:rPr>
        <w:t>7周</w:t>
      </w:r>
      <w:r w:rsidRPr="00961DBB">
        <w:rPr>
          <w:rFonts w:ascii="宋体" w:eastAsia="宋体" w:hAnsi="宋体" w:cs="Times New Roman" w:hint="eastAsia"/>
          <w:b/>
          <w:bCs/>
          <w:color w:val="000000"/>
          <w:sz w:val="24"/>
        </w:rPr>
        <w:t>）</w:t>
      </w:r>
    </w:p>
    <w:p w:rsidR="005B308D" w:rsidRPr="00961DBB" w:rsidRDefault="005B308D" w:rsidP="00950117">
      <w:pPr>
        <w:rPr>
          <w:rFonts w:ascii="宋体" w:eastAsia="宋体" w:hAnsi="宋体" w:cs="Times New Roman"/>
          <w:b/>
          <w:bCs/>
          <w:color w:val="000000"/>
          <w:sz w:val="24"/>
        </w:rPr>
      </w:pPr>
    </w:p>
    <w:tbl>
      <w:tblPr>
        <w:tblW w:w="14952" w:type="dxa"/>
        <w:jc w:val="center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1"/>
        <w:gridCol w:w="2475"/>
        <w:gridCol w:w="2416"/>
        <w:gridCol w:w="2383"/>
        <w:gridCol w:w="2350"/>
        <w:gridCol w:w="2076"/>
        <w:gridCol w:w="2111"/>
      </w:tblGrid>
      <w:tr w:rsidR="005B308D" w:rsidRPr="009F62F2" w:rsidTr="00F13F8A">
        <w:trPr>
          <w:trHeight w:hRule="exact" w:val="51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时间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星期一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星期二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星期三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星期四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星期五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9F62F2" w:rsidRDefault="005B308D" w:rsidP="00C252FA">
            <w:pPr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 w:rsidRPr="009F62F2">
              <w:rPr>
                <w:rFonts w:ascii="Calibri" w:eastAsia="宋体" w:hAnsi="Calibri" w:cs="Times New Roman" w:hint="eastAsia"/>
                <w:color w:val="000000"/>
                <w:sz w:val="24"/>
              </w:rPr>
              <w:t>星期六</w:t>
            </w:r>
          </w:p>
        </w:tc>
      </w:tr>
      <w:tr w:rsidR="005B308D" w:rsidRPr="00277127" w:rsidTr="00F13F8A">
        <w:trPr>
          <w:cantSplit/>
          <w:trHeight w:val="1268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588D" w:rsidRPr="00277127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102073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媒介经营与管理（秋上）</w:t>
            </w:r>
          </w:p>
          <w:p w:rsidR="004E588D" w:rsidRPr="00277127" w:rsidRDefault="004E588D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22</w:t>
            </w:r>
            <w:r w:rsidR="00E078F6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</w:t>
            </w:r>
          </w:p>
          <w:p w:rsidR="004E588D" w:rsidRPr="00277127" w:rsidRDefault="004E588D" w:rsidP="004E588D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张迈曾教授</w:t>
            </w:r>
          </w:p>
          <w:p w:rsidR="004E588D" w:rsidRPr="00277127" w:rsidRDefault="004E588D" w:rsidP="004E588D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李明德教授</w:t>
            </w:r>
          </w:p>
          <w:p w:rsidR="005B308D" w:rsidRPr="00277127" w:rsidRDefault="005B308D" w:rsidP="005B30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102070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传播学理论研究（秋上）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杨琳教授</w:t>
            </w:r>
          </w:p>
          <w:p w:rsidR="005B308D" w:rsidRPr="00277127" w:rsidRDefault="005B308D" w:rsidP="00E078F6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5B30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102078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媒介批评</w:t>
            </w:r>
          </w:p>
          <w:p w:rsidR="005B308D" w:rsidRPr="00277127" w:rsidRDefault="005B308D" w:rsidP="005B30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</w:t>
            </w:r>
          </w:p>
          <w:p w:rsidR="005B308D" w:rsidRPr="00277127" w:rsidRDefault="005B308D" w:rsidP="005B30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Pr="00277127">
              <w:rPr>
                <w:rFonts w:hint="eastAsia"/>
                <w:color w:val="000000" w:themeColor="text1"/>
                <w:sz w:val="24"/>
              </w:rPr>
              <w:t>40</w:t>
            </w:r>
          </w:p>
          <w:p w:rsidR="005B308D" w:rsidRPr="00277127" w:rsidRDefault="005B308D" w:rsidP="005B308D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张蓉教授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5B308D" w:rsidRPr="00277127" w:rsidRDefault="005B308D" w:rsidP="005B30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102071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新闻学理论研究（秋上）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815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焦垣生教授</w:t>
            </w:r>
          </w:p>
          <w:p w:rsidR="005B308D" w:rsidRPr="00277127" w:rsidRDefault="00C55663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翟杨莉博士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102072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新闻传播实务（秋上）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22</w:t>
            </w:r>
            <w:r w:rsidR="00E078F6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李明德教授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F13F8A">
        <w:trPr>
          <w:cantSplit/>
          <w:trHeight w:val="1760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50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252FA" w:rsidRPr="00277127" w:rsidTr="00F13F8A">
        <w:trPr>
          <w:cantSplit/>
          <w:trHeight w:val="201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102074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编辑学专题</w:t>
            </w:r>
          </w:p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（秋下）停开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102077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中外传媒制度比较研究</w:t>
            </w:r>
          </w:p>
          <w:p w:rsidR="00C252FA" w:rsidRPr="00277127" w:rsidRDefault="00C252FA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（秋下）</w:t>
            </w:r>
          </w:p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E60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</w:t>
            </w:r>
          </w:p>
          <w:p w:rsidR="00C252FA" w:rsidRPr="00277127" w:rsidRDefault="00C252F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张如良教授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4E588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4E58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4E588D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252FA" w:rsidRPr="00277127" w:rsidTr="00F13F8A">
        <w:trPr>
          <w:cantSplit/>
          <w:trHeight w:val="1779"/>
          <w:jc w:val="center"/>
        </w:trPr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252FA" w:rsidRPr="00F13F8A" w:rsidRDefault="00C252F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2FA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停开:</w:t>
      </w:r>
      <w:r w:rsidRPr="00277127">
        <w:rPr>
          <w:rFonts w:ascii="Calibri" w:eastAsia="宋体" w:hAnsi="Calibri" w:cs="Times New Roman"/>
          <w:color w:val="000000" w:themeColor="text1"/>
          <w:sz w:val="24"/>
        </w:rPr>
        <w:t xml:space="preserve"> 102079 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广告专题研究</w:t>
      </w:r>
    </w:p>
    <w:p w:rsidR="00950117" w:rsidRPr="00277127" w:rsidRDefault="00950117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950117" w:rsidRPr="00277127" w:rsidRDefault="00950117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950117" w:rsidRPr="00277127" w:rsidRDefault="00950117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 xml:space="preserve">  文艺学专业硕士研究生     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2014-2015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2344"/>
        <w:gridCol w:w="2276"/>
        <w:gridCol w:w="2390"/>
        <w:gridCol w:w="2155"/>
        <w:gridCol w:w="2179"/>
        <w:gridCol w:w="2186"/>
      </w:tblGrid>
      <w:tr w:rsidR="005B308D" w:rsidRPr="00277127" w:rsidTr="00407F60">
        <w:trPr>
          <w:trHeight w:hRule="exact" w:val="78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5B308D" w:rsidRPr="00277127" w:rsidTr="00407F60">
        <w:trPr>
          <w:cantSplit/>
          <w:trHeight w:val="100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5B308D" w:rsidRP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E22" w:rsidRPr="00277127" w:rsidRDefault="00852E22" w:rsidP="00852E22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102043</w:t>
            </w:r>
          </w:p>
          <w:p w:rsidR="00852E22" w:rsidRPr="00277127" w:rsidRDefault="00852E22" w:rsidP="00852E22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汉语文化学（秋上）</w:t>
            </w:r>
          </w:p>
          <w:p w:rsidR="00852E22" w:rsidRPr="00277127" w:rsidRDefault="00852E22" w:rsidP="00852E22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5</w:t>
            </w:r>
          </w:p>
          <w:p w:rsidR="00852E22" w:rsidRPr="00277127" w:rsidRDefault="00852E22" w:rsidP="00852E22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李慧教授</w:t>
            </w:r>
          </w:p>
          <w:p w:rsidR="005B308D" w:rsidRPr="00277127" w:rsidRDefault="005B308D" w:rsidP="00852E22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7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07089B">
            <w:pPr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102151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中国现当代文学研究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2232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杨琳教授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102045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外国文学研究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（秋下）中</w:t>
            </w:r>
            <w:r w:rsidR="009227CD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2-2245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李红副教授</w:t>
            </w:r>
          </w:p>
        </w:tc>
        <w:tc>
          <w:tcPr>
            <w:tcW w:w="2155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102042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文艺美学</w:t>
            </w:r>
          </w:p>
          <w:p w:rsidR="007618EB" w:rsidRDefault="007618EB" w:rsidP="00847D8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</w:t>
            </w:r>
          </w:p>
          <w:p w:rsidR="00847D8E" w:rsidRPr="00277127" w:rsidRDefault="00847D8E" w:rsidP="00847D8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815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张蓉教授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6AF1" w:rsidRPr="00277127" w:rsidRDefault="00CF6AF1" w:rsidP="00CF6AF1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102041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文艺学研究</w:t>
            </w:r>
          </w:p>
          <w:p w:rsidR="00CF6AF1" w:rsidRPr="00277127" w:rsidRDefault="00CF6AF1" w:rsidP="00CF6AF1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</w:t>
            </w:r>
          </w:p>
          <w:p w:rsidR="00CF6AF1" w:rsidRPr="00277127" w:rsidRDefault="00CF6AF1" w:rsidP="00CF6AF1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2-8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</w:p>
          <w:p w:rsidR="00CF6AF1" w:rsidRPr="00277127" w:rsidRDefault="00CF6AF1" w:rsidP="00CF6AF1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（第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周，周六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5-8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节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E815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CF6AF1" w:rsidRPr="00277127" w:rsidRDefault="00CF6AF1" w:rsidP="00CF6AF1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胡友笋副教授</w:t>
            </w:r>
          </w:p>
          <w:p w:rsidR="0007089B" w:rsidRPr="00277127" w:rsidRDefault="0007089B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102050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西方当代文学批评理论研究</w:t>
            </w:r>
          </w:p>
          <w:p w:rsidR="0007089B" w:rsidRPr="00277127" w:rsidRDefault="0007089B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</w:t>
            </w:r>
          </w:p>
          <w:p w:rsidR="0007089B" w:rsidRPr="00277127" w:rsidRDefault="0007089B" w:rsidP="0007089B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="00E01A33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2-2243</w:t>
            </w:r>
          </w:p>
          <w:p w:rsidR="005B308D" w:rsidRPr="00277127" w:rsidRDefault="0007089B" w:rsidP="00093C05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黎荔副教授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ind w:left="12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407F60">
        <w:trPr>
          <w:cantSplit/>
          <w:trHeight w:val="2084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55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083AB1" w:rsidRPr="00277127" w:rsidTr="00407F60">
        <w:trPr>
          <w:cantSplit/>
          <w:trHeight w:val="139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083AB1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83AB1" w:rsidRPr="00F13F8A" w:rsidRDefault="00083AB1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083AB1" w:rsidRPr="00F13F8A" w:rsidRDefault="00083AB1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9227CD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102183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文艺心理学</w:t>
            </w:r>
          </w:p>
          <w:p w:rsidR="00083AB1" w:rsidRPr="00277127" w:rsidRDefault="00083AB1" w:rsidP="009227CD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083AB1" w:rsidRPr="00277127" w:rsidRDefault="00083AB1" w:rsidP="009227CD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2-2245</w:t>
            </w:r>
          </w:p>
          <w:p w:rsidR="00083AB1" w:rsidRPr="00277127" w:rsidRDefault="00083AB1" w:rsidP="009227CD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党静萍副教授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F6AF1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73" w:rsidRPr="00277127" w:rsidRDefault="00D31473" w:rsidP="00D31473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102046</w:t>
            </w:r>
          </w:p>
          <w:p w:rsidR="00D31473" w:rsidRPr="00277127" w:rsidRDefault="00D31473" w:rsidP="00D31473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中国文学批评史</w:t>
            </w:r>
          </w:p>
          <w:p w:rsidR="00D31473" w:rsidRPr="00277127" w:rsidRDefault="00D31473" w:rsidP="00D31473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张勇副教授</w:t>
            </w:r>
          </w:p>
          <w:p w:rsidR="00083AB1" w:rsidRPr="00277127" w:rsidRDefault="00093C05" w:rsidP="00D3147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（</w:t>
            </w:r>
            <w:r w:rsidR="00D31473"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秋季调至春上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4E588D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102049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文学、文化传播（秋上）</w:t>
            </w:r>
          </w:p>
          <w:p w:rsidR="00083AB1" w:rsidRPr="00277127" w:rsidRDefault="00083AB1" w:rsidP="004E588D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—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2213</w:t>
            </w:r>
          </w:p>
          <w:p w:rsidR="00083AB1" w:rsidRPr="00277127" w:rsidRDefault="00083AB1" w:rsidP="004E588D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李明德教授</w:t>
            </w:r>
          </w:p>
          <w:p w:rsidR="00083AB1" w:rsidRPr="007F7DD6" w:rsidRDefault="00083AB1" w:rsidP="007F7DD6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102430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文学与宗教关系研究</w:t>
            </w:r>
          </w:p>
          <w:p w:rsidR="00083AB1" w:rsidRPr="007F7DD6" w:rsidRDefault="00083AB1" w:rsidP="007F7DD6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(10-1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083AB1" w:rsidRPr="007F7DD6" w:rsidRDefault="00083AB1" w:rsidP="007F7DD6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7F7DD6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2-2245</w:t>
            </w:r>
          </w:p>
          <w:p w:rsidR="00083AB1" w:rsidRPr="00277127" w:rsidRDefault="00083AB1" w:rsidP="007F7DD6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C6516A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刘彦彦</w:t>
            </w:r>
            <w:r w:rsidR="00C6516A" w:rsidRPr="00C6516A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副教授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083AB1" w:rsidRPr="00277127" w:rsidTr="00407F60">
        <w:trPr>
          <w:cantSplit/>
          <w:trHeight w:val="1870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083AB1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83AB1" w:rsidRPr="00F13F8A" w:rsidRDefault="00083AB1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7F7DD6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AB1" w:rsidRPr="00277127" w:rsidRDefault="00083AB1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950117" w:rsidRPr="00277127" w:rsidRDefault="005B308D" w:rsidP="00CF5C94">
      <w:pPr>
        <w:ind w:firstLineChars="300" w:firstLine="720"/>
        <w:rPr>
          <w:rFonts w:ascii="Calibri" w:eastAsia="宋体" w:hAnsi="Calibri" w:cs="Times New Roman"/>
          <w:color w:val="000000" w:themeColor="text1"/>
          <w:sz w:val="24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停：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  102185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语言学研究（秋上）</w:t>
      </w:r>
    </w:p>
    <w:p w:rsidR="00F04529" w:rsidRPr="00277127" w:rsidRDefault="00F04529" w:rsidP="0047112A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lastRenderedPageBreak/>
        <w:t xml:space="preserve">社会学专业硕士研究生         </w:t>
      </w:r>
      <w:r w:rsidR="00EA12E6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2014-2015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894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2050"/>
        <w:gridCol w:w="2268"/>
        <w:gridCol w:w="2409"/>
        <w:gridCol w:w="2410"/>
        <w:gridCol w:w="2410"/>
        <w:gridCol w:w="2235"/>
      </w:tblGrid>
      <w:tr w:rsidR="005B308D" w:rsidRPr="00277127" w:rsidTr="00F13F8A">
        <w:trPr>
          <w:trHeight w:hRule="exact" w:val="47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832AAA" w:rsidRPr="00277127" w:rsidTr="00F13F8A">
        <w:trPr>
          <w:cantSplit/>
          <w:trHeight w:val="1698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832AAA" w:rsidRPr="00277127" w:rsidRDefault="00832AA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832AAA" w:rsidRPr="00277127" w:rsidRDefault="00832AA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9" w:rsidRPr="00277127" w:rsidRDefault="00254C29" w:rsidP="00254C29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  <w:t>102037</w:t>
            </w:r>
          </w:p>
          <w:p w:rsidR="00254C29" w:rsidRPr="00277127" w:rsidRDefault="00254C29" w:rsidP="00254C29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城市化与人口问题</w:t>
            </w:r>
          </w:p>
          <w:p w:rsidR="00254C29" w:rsidRPr="00277127" w:rsidRDefault="00254C29" w:rsidP="00254C29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（秋下</w:t>
            </w:r>
            <w:r w:rsidRPr="00406DE3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调整到春上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）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 xml:space="preserve"> </w:t>
            </w:r>
          </w:p>
          <w:p w:rsidR="00832AAA" w:rsidRPr="00277127" w:rsidRDefault="00254C29" w:rsidP="00254C29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杨建科副教授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1F47D2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102403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高级社会统计学专题研究</w:t>
            </w:r>
          </w:p>
          <w:p w:rsidR="00B72EA3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（秋下</w:t>
            </w:r>
            <w:r w:rsidR="00B72EA3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1-4</w:t>
            </w:r>
            <w:r w:rsidR="00B72EA3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东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2-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东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333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（实证所</w:t>
            </w:r>
            <w:r w:rsidR="00B72EA3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会议室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陈皆明教授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张顺副教授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AD4" w:rsidRPr="00277127" w:rsidRDefault="00F82AD4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</w:p>
          <w:p w:rsidR="00F82AD4" w:rsidRPr="00277127" w:rsidRDefault="00832AAA" w:rsidP="00F82AD4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102413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社会网络与社会资本研究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（秋上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1-4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 xml:space="preserve"> 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东</w:t>
            </w:r>
            <w:r w:rsidR="00F82AD4"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2-</w:t>
            </w:r>
            <w:r w:rsidR="00F82AD4"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333</w:t>
            </w:r>
          </w:p>
          <w:p w:rsidR="00832AAA" w:rsidRPr="00277127" w:rsidRDefault="00F82AD4" w:rsidP="00F82AD4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（实证所会议室）</w:t>
            </w:r>
          </w:p>
          <w:p w:rsidR="001F7EE8" w:rsidRDefault="00832AAA" w:rsidP="001F7EE8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1F7EE8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边燕杰</w:t>
            </w:r>
            <w:r w:rsidR="00B72EA3" w:rsidRPr="001F7EE8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教授</w:t>
            </w:r>
          </w:p>
          <w:p w:rsidR="00832AAA" w:rsidRPr="001F7EE8" w:rsidRDefault="00832AAA" w:rsidP="001F7EE8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1F7EE8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杜海峰</w:t>
            </w:r>
            <w:r w:rsidR="00B72EA3" w:rsidRPr="001F7EE8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教授</w:t>
            </w:r>
          </w:p>
          <w:p w:rsidR="00832AAA" w:rsidRPr="00A334A5" w:rsidRDefault="00832AAA" w:rsidP="003C4E9F">
            <w:pPr>
              <w:rPr>
                <w:rFonts w:ascii="宋体" w:eastAsia="宋体" w:hAnsi="宋体" w:cs="宋体"/>
                <w:color w:val="95B3D7" w:themeColor="accent1" w:themeTint="99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832AAA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102033</w:t>
            </w:r>
          </w:p>
          <w:p w:rsidR="00832AAA" w:rsidRPr="00277127" w:rsidRDefault="00832AAA" w:rsidP="00832AAA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社会工程理论与研究方法</w:t>
            </w:r>
          </w:p>
          <w:p w:rsidR="00832AAA" w:rsidRPr="00277127" w:rsidRDefault="00832AAA" w:rsidP="00832AAA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1-4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E816</w:t>
            </w:r>
          </w:p>
          <w:p w:rsidR="00832AAA" w:rsidRPr="00277127" w:rsidRDefault="00832AAA" w:rsidP="00832AA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王宏波教授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  <w:p w:rsidR="00832AAA" w:rsidRPr="00277127" w:rsidRDefault="00832AAA" w:rsidP="00832AA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周</w:t>
            </w:r>
          </w:p>
          <w:p w:rsidR="00832AAA" w:rsidRPr="00277127" w:rsidRDefault="00832AAA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马克思主义与社会科学方法论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D-106</w:t>
            </w:r>
          </w:p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832AAA" w:rsidRPr="00277127" w:rsidTr="00F13F8A">
        <w:trPr>
          <w:cantSplit/>
          <w:trHeight w:val="1740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832AAA" w:rsidRPr="00277127" w:rsidRDefault="00832AAA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BD" w:rsidRPr="00277127" w:rsidRDefault="00294FBD" w:rsidP="00294FBD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102406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家庭婚姻与性别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(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5-6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 xml:space="preserve">) </w:t>
            </w:r>
          </w:p>
          <w:p w:rsidR="00294FBD" w:rsidRPr="00277127" w:rsidRDefault="00294FBD" w:rsidP="00294FBD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2-22</w:t>
            </w:r>
            <w:r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10</w:t>
            </w:r>
          </w:p>
          <w:p w:rsidR="00832AAA" w:rsidRPr="00277127" w:rsidRDefault="00294FBD" w:rsidP="00294FBD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孙晓娥副教授</w:t>
            </w: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A" w:rsidRPr="00277127" w:rsidRDefault="00832AAA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0D2DD6" w:rsidRPr="00277127" w:rsidTr="00F13F8A">
        <w:trPr>
          <w:cantSplit/>
          <w:trHeight w:val="2946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D2DD6" w:rsidRPr="00277127" w:rsidRDefault="000D2DD6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254C29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102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411</w:t>
            </w:r>
          </w:p>
          <w:p w:rsidR="000D2DD6" w:rsidRPr="00277127" w:rsidRDefault="000D2DD6" w:rsidP="00254C29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社会学经典理论</w:t>
            </w:r>
          </w:p>
          <w:p w:rsidR="000D2DD6" w:rsidRPr="00277127" w:rsidRDefault="000D2DD6" w:rsidP="00254C29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5-8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</w:t>
            </w:r>
          </w:p>
          <w:p w:rsidR="000D2DD6" w:rsidRPr="00277127" w:rsidRDefault="000D2DD6" w:rsidP="00254C29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3-2329</w:t>
            </w:r>
          </w:p>
          <w:p w:rsidR="000D2DD6" w:rsidRPr="00277127" w:rsidRDefault="000D2DD6" w:rsidP="00254C29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杨建科副教授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102410</w:t>
            </w:r>
          </w:p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数据处理与统计分析（秋上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5-8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）</w:t>
            </w:r>
          </w:p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东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2-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东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333</w:t>
            </w:r>
          </w:p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（实证所会议室）</w:t>
            </w:r>
          </w:p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张顺副教授</w:t>
            </w:r>
          </w:p>
          <w:p w:rsidR="000D2DD6" w:rsidRPr="00277127" w:rsidRDefault="000D2DD6" w:rsidP="00951905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朱晓文副教授</w:t>
            </w:r>
          </w:p>
          <w:p w:rsidR="000D2DD6" w:rsidRPr="00277127" w:rsidRDefault="000D2DD6" w:rsidP="00B37EE2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102406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家庭婚姻与性别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(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5-6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  <w:highlight w:val="green"/>
              </w:rPr>
              <w:t>节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 xml:space="preserve">) </w:t>
            </w:r>
          </w:p>
          <w:p w:rsidR="000D2DD6" w:rsidRPr="00277127" w:rsidRDefault="000D2DD6" w:rsidP="00B37EE2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2-2242</w:t>
            </w:r>
          </w:p>
          <w:p w:rsidR="000D2DD6" w:rsidRPr="00277127" w:rsidRDefault="000D2DD6" w:rsidP="00B37EE2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孙晓娥副教授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014B6E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102428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社会治理与政策研究</w:t>
            </w:r>
          </w:p>
          <w:p w:rsidR="000D2DD6" w:rsidRPr="00277127" w:rsidRDefault="000D2DD6" w:rsidP="00014B6E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5-8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节）</w:t>
            </w:r>
          </w:p>
          <w:p w:rsidR="000D2DD6" w:rsidRPr="00277127" w:rsidRDefault="000D2DD6" w:rsidP="00014B6E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2-2243</w:t>
            </w:r>
          </w:p>
          <w:p w:rsidR="000D2DD6" w:rsidRPr="00277127" w:rsidRDefault="000D2DD6" w:rsidP="00014B6E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李黎明教授</w:t>
            </w:r>
          </w:p>
          <w:p w:rsidR="000D2DD6" w:rsidRPr="00277127" w:rsidRDefault="000D2DD6" w:rsidP="00014B6E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102040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 xml:space="preserve"> 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组织社会学研究</w:t>
            </w:r>
          </w:p>
          <w:p w:rsidR="000D2DD6" w:rsidRPr="00277127" w:rsidRDefault="000D2DD6" w:rsidP="00014B6E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5-8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节）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 xml:space="preserve">                    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2-2243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李黎明教授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 xml:space="preserve">102408 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当代社会学理论及其前沿问题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 xml:space="preserve"> 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（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5-8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节）</w:t>
            </w:r>
          </w:p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Cs w:val="21"/>
              </w:rPr>
              <w:t>2-22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Cs w:val="21"/>
              </w:rPr>
              <w:t>43</w:t>
            </w:r>
          </w:p>
          <w:p w:rsidR="000D2DD6" w:rsidRPr="00277127" w:rsidRDefault="000D2DD6" w:rsidP="00C252FA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  <w:r w:rsidRPr="00277127">
              <w:rPr>
                <w:rFonts w:ascii="Calibri" w:eastAsia="宋体" w:hAnsi="Calibri" w:cs="Times New Roman"/>
                <w:b/>
                <w:color w:val="000000" w:themeColor="text1"/>
                <w:szCs w:val="21"/>
              </w:rPr>
              <w:t>赵文龙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Cs w:val="21"/>
              </w:rPr>
              <w:t>教授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B37EE2">
            <w:pPr>
              <w:rPr>
                <w:rFonts w:ascii="Calibri" w:eastAsia="宋体" w:hAnsi="Calibri" w:cs="Times New Roman"/>
                <w:color w:val="000000" w:themeColor="text1"/>
                <w:szCs w:val="21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0D2DD6" w:rsidRPr="00277127" w:rsidTr="00F13F8A">
        <w:trPr>
          <w:cantSplit/>
          <w:trHeight w:val="1314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F8A" w:rsidRDefault="000D2DD6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D2DD6" w:rsidRPr="00277127" w:rsidRDefault="000D2DD6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DD6" w:rsidRPr="00277127" w:rsidRDefault="000D2DD6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2DD6" w:rsidRPr="00277127" w:rsidRDefault="000D2DD6" w:rsidP="00C252FA">
            <w:pPr>
              <w:autoSpaceDE w:val="0"/>
              <w:jc w:val="left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950117" w:rsidRPr="00277127" w:rsidRDefault="00950117" w:rsidP="00023E03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艺术专业硕士研究生      201</w:t>
      </w:r>
      <w:r w:rsidR="00EC4C4D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4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-201</w:t>
      </w:r>
      <w:r w:rsidR="00EC4C4D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3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2090"/>
        <w:gridCol w:w="2090"/>
        <w:gridCol w:w="2090"/>
        <w:gridCol w:w="2192"/>
        <w:gridCol w:w="2333"/>
        <w:gridCol w:w="1746"/>
      </w:tblGrid>
      <w:tr w:rsidR="005B308D" w:rsidRPr="00277127" w:rsidTr="00BC3FAA">
        <w:trPr>
          <w:trHeight w:val="61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5B308D" w:rsidRPr="00277127" w:rsidTr="00BC3FAA">
        <w:trPr>
          <w:cantSplit/>
          <w:trHeight w:val="11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E3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406DE3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5B308D" w:rsidRPr="00406DE3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ind w:left="72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102125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中国画基础研究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田家炳艺术中心中国画教室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周立名副教授</w:t>
            </w:r>
          </w:p>
        </w:tc>
        <w:tc>
          <w:tcPr>
            <w:tcW w:w="209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102128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浮雕语言研究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贾濯非教授</w:t>
            </w:r>
          </w:p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102131</w:t>
            </w:r>
          </w:p>
          <w:p w:rsidR="005B308D" w:rsidRPr="00277127" w:rsidRDefault="005B308D" w:rsidP="00C252FA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2"/>
              </w:rPr>
              <w:t>短期油画研究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-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东一楼西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329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马田宽副教授</w:t>
            </w:r>
          </w:p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102135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艺术史论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324548" w:rsidRPr="006417F0" w:rsidRDefault="00324548" w:rsidP="00324548">
            <w:pPr>
              <w:widowControl/>
              <w:rPr>
                <w:rFonts w:ascii="Calibri" w:eastAsia="宋体" w:hAnsi="Calibri" w:cs="Times New Roman" w:hint="eastAsia"/>
                <w:color w:val="E36C0A" w:themeColor="accent6" w:themeShade="BF"/>
                <w:sz w:val="24"/>
              </w:rPr>
            </w:pPr>
            <w:r w:rsidRPr="006417F0">
              <w:rPr>
                <w:rFonts w:ascii="Calibri" w:eastAsia="宋体" w:hAnsi="Calibri" w:cs="Times New Roman" w:hint="eastAsia"/>
                <w:color w:val="E36C0A" w:themeColor="accent6" w:themeShade="BF"/>
                <w:sz w:val="24"/>
              </w:rPr>
              <w:t>老师待定</w:t>
            </w:r>
          </w:p>
          <w:p w:rsidR="00324548" w:rsidRPr="006417F0" w:rsidRDefault="00324548" w:rsidP="00324548">
            <w:pPr>
              <w:widowControl/>
              <w:rPr>
                <w:rFonts w:ascii="Calibri" w:eastAsia="宋体" w:hAnsi="Calibri" w:cs="Times New Roman" w:hint="eastAsia"/>
                <w:color w:val="E36C0A" w:themeColor="accent6" w:themeShade="BF"/>
                <w:sz w:val="24"/>
              </w:rPr>
            </w:pPr>
            <w:r w:rsidRPr="006417F0">
              <w:rPr>
                <w:rFonts w:ascii="Calibri" w:eastAsia="宋体" w:hAnsi="Calibri" w:cs="Times New Roman" w:hint="eastAsia"/>
                <w:color w:val="E36C0A" w:themeColor="accent6" w:themeShade="BF"/>
                <w:sz w:val="24"/>
              </w:rPr>
              <w:t>时间待定</w:t>
            </w:r>
          </w:p>
          <w:p w:rsidR="005B308D" w:rsidRPr="00277127" w:rsidRDefault="005B308D" w:rsidP="006417F0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102424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广告策划与研究（秋下）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鲁鹏副教授</w:t>
            </w:r>
          </w:p>
        </w:tc>
        <w:tc>
          <w:tcPr>
            <w:tcW w:w="219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102130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长期油画研究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 xml:space="preserve">  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-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东一楼西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329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马田宽副教授</w:t>
            </w:r>
          </w:p>
          <w:p w:rsidR="005B308D" w:rsidRPr="00277127" w:rsidRDefault="005B308D" w:rsidP="00C252FA">
            <w:pPr>
              <w:ind w:left="360" w:hangingChars="150" w:hanging="36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中国书法理论</w:t>
            </w:r>
          </w:p>
          <w:p w:rsidR="005B308D" w:rsidRPr="00277127" w:rsidRDefault="005B308D" w:rsidP="00C252FA">
            <w:pPr>
              <w:ind w:left="480" w:hangingChars="200" w:hanging="48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博物馆一楼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钟明善教授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102124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广告招贴艺术研究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薛卫真副教授</w:t>
            </w:r>
          </w:p>
          <w:p w:rsidR="005B308D" w:rsidRPr="00277127" w:rsidRDefault="005B308D" w:rsidP="0047112A">
            <w:pPr>
              <w:jc w:val="left"/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spacing w:line="180" w:lineRule="exact"/>
              <w:ind w:left="3600" w:hangingChars="1500" w:hanging="360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5B308D" w:rsidRPr="00277127" w:rsidRDefault="005B308D" w:rsidP="00C252FA">
            <w:pPr>
              <w:spacing w:line="180" w:lineRule="exact"/>
              <w:ind w:left="3600" w:hangingChars="1500" w:hanging="3600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5B308D" w:rsidRPr="00277127" w:rsidRDefault="005B308D" w:rsidP="00C252FA">
            <w:pPr>
              <w:spacing w:line="180" w:lineRule="exact"/>
              <w:rPr>
                <w:rFonts w:ascii="宋体" w:eastAsia="宋体" w:hAnsi="宋体" w:cs="Times New Roman"/>
                <w:color w:val="000000" w:themeColor="text1"/>
                <w:sz w:val="15"/>
                <w:szCs w:val="15"/>
              </w:rPr>
            </w:pP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BC3FAA">
        <w:trPr>
          <w:cantSplit/>
          <w:trHeight w:val="16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E3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406DE3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9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E80E14" w:rsidRPr="00277127" w:rsidTr="00BC3FAA">
        <w:trPr>
          <w:cantSplit/>
          <w:trHeight w:val="164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06DE3" w:rsidRDefault="00E80E14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E80E14" w:rsidRPr="00406DE3" w:rsidRDefault="00E80E14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102161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中国书法美学研究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)</w:t>
            </w:r>
          </w:p>
          <w:p w:rsidR="00E80E14" w:rsidRPr="00277127" w:rsidRDefault="00E80E14" w:rsidP="00832A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栋二楼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层书法教室</w:t>
            </w:r>
          </w:p>
          <w:p w:rsidR="00E80E14" w:rsidRPr="00CA7178" w:rsidRDefault="00E80E14" w:rsidP="00832AA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CA7178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杨锁强教授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室内空间设计研究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秋季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田家炳艺术中心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张伏虎副教授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102159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中外音乐史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（秋季）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2-423</w:t>
            </w:r>
          </w:p>
          <w:p w:rsidR="00E80E14" w:rsidRPr="00277127" w:rsidRDefault="00E80E14" w:rsidP="00C252FA">
            <w:pPr>
              <w:jc w:val="left"/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马西平教授</w:t>
            </w:r>
          </w:p>
          <w:p w:rsidR="00E80E14" w:rsidRPr="00277127" w:rsidRDefault="00E80E14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FAA" w:rsidRPr="00A33E07" w:rsidRDefault="00BC3FAA" w:rsidP="00BC3F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33E0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102127</w:t>
            </w:r>
          </w:p>
          <w:p w:rsidR="00BC3FAA" w:rsidRPr="00A33E07" w:rsidRDefault="00BC3FAA" w:rsidP="00BC3F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A33E0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中国书法技法研究</w:t>
            </w:r>
          </w:p>
          <w:p w:rsidR="00BC3FAA" w:rsidRDefault="00BC3FAA" w:rsidP="00BC3F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春季调整到秋上</w:t>
            </w:r>
          </w:p>
          <w:p w:rsidR="00BC3FAA" w:rsidRPr="00277127" w:rsidRDefault="00BC3FAA" w:rsidP="00BC3F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东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二楼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层书法教室</w:t>
            </w:r>
          </w:p>
          <w:p w:rsidR="00714839" w:rsidRPr="00714839" w:rsidRDefault="00714839" w:rsidP="00714839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714839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薛养贤教授</w:t>
            </w:r>
          </w:p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BC3FA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E80E14" w:rsidRPr="00277127" w:rsidTr="00BC3FAA">
        <w:trPr>
          <w:cantSplit/>
          <w:trHeight w:val="159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E3" w:rsidRDefault="00E80E14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E80E14" w:rsidRPr="00406DE3" w:rsidRDefault="00E80E14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14" w:rsidRPr="00277127" w:rsidRDefault="00E80E1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</w:p>
    <w:p w:rsidR="00F13F8A" w:rsidRDefault="00F13F8A" w:rsidP="005B308D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 xml:space="preserve">          哲学专业硕士研究生      </w:t>
      </w:r>
      <w:r w:rsidR="006A6C9E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2014-2015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769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"/>
        <w:gridCol w:w="887"/>
        <w:gridCol w:w="2473"/>
        <w:gridCol w:w="2554"/>
        <w:gridCol w:w="1984"/>
        <w:gridCol w:w="2693"/>
        <w:gridCol w:w="2129"/>
        <w:gridCol w:w="11"/>
        <w:gridCol w:w="2006"/>
        <w:gridCol w:w="11"/>
      </w:tblGrid>
      <w:tr w:rsidR="005B308D" w:rsidRPr="00277127" w:rsidTr="00F13F8A">
        <w:trPr>
          <w:gridBefore w:val="1"/>
          <w:gridAfter w:val="1"/>
          <w:wBefore w:w="21" w:type="dxa"/>
          <w:wAfter w:w="11" w:type="dxa"/>
          <w:trHeight w:hRule="exact" w:val="478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楷体_GB2312" w:eastAsia="楷体_GB2312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5B308D" w:rsidRPr="00277127" w:rsidTr="00F13F8A">
        <w:trPr>
          <w:gridBefore w:val="1"/>
          <w:gridAfter w:val="1"/>
          <w:wBefore w:w="21" w:type="dxa"/>
          <w:wAfter w:w="11" w:type="dxa"/>
          <w:cantSplit/>
          <w:trHeight w:val="1192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E3" w:rsidRDefault="005B308D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406DE3" w:rsidRDefault="005B308D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102095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信息哲学专题研究（秋下）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E608</w:t>
            </w:r>
          </w:p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邬焜教授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102027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人学与人管理（秋下</w:t>
            </w:r>
            <w:r w:rsidR="00440D33"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调春上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李建群教授</w:t>
            </w:r>
            <w:r w:rsidRPr="00277127"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F13F8A">
        <w:trPr>
          <w:gridBefore w:val="1"/>
          <w:gridAfter w:val="1"/>
          <w:wBefore w:w="21" w:type="dxa"/>
          <w:wAfter w:w="11" w:type="dxa"/>
          <w:cantSplit/>
          <w:trHeight w:val="83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DE3" w:rsidRDefault="005B308D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406DE3" w:rsidRDefault="005B308D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widowControl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022854" w:rsidRPr="00277127" w:rsidTr="00F13F8A">
        <w:trPr>
          <w:cantSplit/>
          <w:trHeight w:val="2064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6DE3" w:rsidRDefault="00022854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22854" w:rsidRPr="00406DE3" w:rsidRDefault="00022854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854" w:rsidRPr="00277127" w:rsidRDefault="00022854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102097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西方近代哲学研究</w:t>
            </w:r>
          </w:p>
          <w:p w:rsidR="00022854" w:rsidRPr="00277127" w:rsidRDefault="00022854" w:rsidP="0012422F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（秋下）主楼</w:t>
            </w:r>
            <w:r w:rsidRPr="00277127">
              <w:rPr>
                <w:rFonts w:ascii="宋体" w:eastAsia="宋体" w:hAnsi="宋体" w:cs="Times New Roman"/>
                <w:color w:val="000000" w:themeColor="text1"/>
                <w:sz w:val="24"/>
              </w:rPr>
              <w:t>E60</w:t>
            </w:r>
            <w:r w:rsidRPr="00277127">
              <w:rPr>
                <w:rFonts w:ascii="宋体" w:eastAsia="宋体" w:hAnsi="宋体" w:cs="Times New Roman" w:hint="eastAsia"/>
                <w:color w:val="000000" w:themeColor="text1"/>
                <w:sz w:val="24"/>
              </w:rPr>
              <w:t>6</w:t>
            </w:r>
          </w:p>
          <w:p w:rsidR="00022854" w:rsidRPr="00277127" w:rsidRDefault="00022854" w:rsidP="0012422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张如良教授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102094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系统科学与复杂性理论专题研究（秋上）主楼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E608</w:t>
            </w:r>
          </w:p>
          <w:p w:rsidR="00022854" w:rsidRPr="00277127" w:rsidRDefault="00022854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邬焜教授</w:t>
            </w:r>
          </w:p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102116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哲学原理专题研究</w:t>
            </w:r>
          </w:p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（秋下）主楼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E606</w:t>
            </w:r>
          </w:p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张</w:t>
            </w:r>
            <w:r w:rsidRPr="00277127"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帆教授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022854" w:rsidRPr="00277127" w:rsidTr="00F13F8A">
        <w:trPr>
          <w:cantSplit/>
          <w:trHeight w:val="611"/>
          <w:jc w:val="center"/>
        </w:trPr>
        <w:tc>
          <w:tcPr>
            <w:tcW w:w="9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DE3" w:rsidRDefault="00022854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022854" w:rsidRPr="00406DE3" w:rsidRDefault="00022854" w:rsidP="00406DE3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406DE3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54" w:rsidRPr="00277127" w:rsidRDefault="00022854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854" w:rsidRPr="00277127" w:rsidRDefault="00022854" w:rsidP="0012422F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2854" w:rsidRPr="00277127" w:rsidRDefault="00022854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F13F8A">
        <w:trPr>
          <w:gridBefore w:val="1"/>
          <w:gridAfter w:val="1"/>
          <w:wBefore w:w="21" w:type="dxa"/>
          <w:wAfter w:w="11" w:type="dxa"/>
          <w:cantSplit/>
          <w:trHeight w:val="147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406DE3">
            <w:pPr>
              <w:jc w:val="center"/>
              <w:rPr>
                <w:rFonts w:ascii="楷体_GB2312" w:eastAsia="楷体_GB2312" w:hAnsi="Calibri" w:cs="Times New Roman"/>
                <w:color w:val="000000" w:themeColor="text1"/>
                <w:sz w:val="24"/>
              </w:rPr>
            </w:pPr>
            <w:r w:rsidRPr="00406DE3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晚上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102110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中国美学思想专题研究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秋下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(</w:t>
            </w:r>
            <w:r w:rsidR="008A45E8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-17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)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D10</w:t>
            </w:r>
            <w:r w:rsidR="008424B5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韩鹏杰教授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D34A78" w:rsidRPr="00277127" w:rsidRDefault="005B308D" w:rsidP="00D34A78">
      <w:pPr>
        <w:rPr>
          <w:rFonts w:ascii="宋体" w:eastAsia="宋体" w:hAnsi="宋体" w:cs="Times New Roman"/>
          <w:color w:val="000000" w:themeColor="text1"/>
          <w:sz w:val="24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停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:102405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科学哲学与科学文化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\    102096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马克思主义哲学原著选读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\     </w:t>
      </w:r>
      <w:r w:rsidRPr="00277127">
        <w:rPr>
          <w:rFonts w:ascii="宋体" w:eastAsia="宋体" w:hAnsi="宋体" w:cs="Times New Roman" w:hint="eastAsia"/>
          <w:color w:val="000000" w:themeColor="text1"/>
          <w:sz w:val="24"/>
        </w:rPr>
        <w:t>102103工程技术哲学专题研究</w:t>
      </w:r>
    </w:p>
    <w:p w:rsidR="005B308D" w:rsidRPr="00277127" w:rsidRDefault="00D34A78" w:rsidP="00407F60">
      <w:pPr>
        <w:rPr>
          <w:rFonts w:ascii="宋体" w:eastAsia="宋体" w:hAnsi="宋体" w:cs="Times New Roman"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color w:val="000000" w:themeColor="text1"/>
          <w:sz w:val="24"/>
        </w:rPr>
        <w:t xml:space="preserve">102002中国哲学史史料学（秋上） </w:t>
      </w:r>
      <w:r w:rsidR="00407F60" w:rsidRPr="00277127">
        <w:rPr>
          <w:rFonts w:ascii="宋体" w:eastAsia="宋体" w:hAnsi="宋体" w:cs="Times New Roman" w:hint="eastAsia"/>
          <w:color w:val="000000" w:themeColor="text1"/>
          <w:sz w:val="24"/>
        </w:rPr>
        <w:t xml:space="preserve">    </w:t>
      </w:r>
      <w:r w:rsidR="005B308D" w:rsidRPr="00277127">
        <w:rPr>
          <w:rFonts w:ascii="宋体" w:eastAsia="宋体" w:hAnsi="宋体" w:cs="Times New Roman" w:hint="eastAsia"/>
          <w:color w:val="000000" w:themeColor="text1"/>
          <w:sz w:val="24"/>
        </w:rPr>
        <w:t>102029西方现代认识论研究（秋下）</w:t>
      </w:r>
      <w:r w:rsidR="00407F60" w:rsidRPr="00277127">
        <w:rPr>
          <w:rFonts w:ascii="宋体" w:eastAsia="宋体" w:hAnsi="宋体" w:cs="Times New Roman" w:hint="eastAsia"/>
          <w:color w:val="000000" w:themeColor="text1"/>
          <w:sz w:val="24"/>
        </w:rPr>
        <w:t xml:space="preserve"> </w:t>
      </w:r>
      <w:r w:rsidR="005B308D" w:rsidRPr="00277127">
        <w:rPr>
          <w:rFonts w:ascii="宋体" w:eastAsia="宋体" w:hAnsi="宋体" w:cs="Times New Roman" w:hint="eastAsia"/>
          <w:color w:val="000000" w:themeColor="text1"/>
          <w:sz w:val="24"/>
        </w:rPr>
        <w:t xml:space="preserve">  </w:t>
      </w:r>
      <w:r w:rsidR="005B308D" w:rsidRPr="00277127">
        <w:rPr>
          <w:rFonts w:ascii="Calibri" w:eastAsia="宋体" w:hAnsi="Calibri" w:cs="Times New Roman" w:hint="eastAsia"/>
          <w:color w:val="000000" w:themeColor="text1"/>
          <w:sz w:val="24"/>
        </w:rPr>
        <w:t>102120</w:t>
      </w:r>
      <w:r w:rsidR="005B308D" w:rsidRPr="00277127">
        <w:rPr>
          <w:rFonts w:ascii="Calibri" w:eastAsia="宋体" w:hAnsi="Calibri" w:cs="Times New Roman" w:hint="eastAsia"/>
          <w:color w:val="000000" w:themeColor="text1"/>
          <w:sz w:val="24"/>
        </w:rPr>
        <w:t>哲学概论</w:t>
      </w:r>
      <w:r w:rsidR="005B308D"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 </w:t>
      </w:r>
      <w:r w:rsidR="005B308D" w:rsidRPr="00277127">
        <w:rPr>
          <w:rFonts w:ascii="Calibri" w:eastAsia="宋体" w:hAnsi="Calibri" w:cs="Times New Roman" w:hint="eastAsia"/>
          <w:color w:val="000000" w:themeColor="text1"/>
          <w:sz w:val="24"/>
        </w:rPr>
        <w:t>（秋上）</w:t>
      </w:r>
    </w:p>
    <w:p w:rsidR="00950117" w:rsidRDefault="00950117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F13F8A" w:rsidRPr="00277127" w:rsidRDefault="00F13F8A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 xml:space="preserve">马克思主义理论专业、党史专业硕士研究生     </w:t>
      </w:r>
      <w:r w:rsidR="006A6C9E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2014-2015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5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0"/>
        <w:gridCol w:w="2300"/>
        <w:gridCol w:w="2268"/>
        <w:gridCol w:w="2410"/>
        <w:gridCol w:w="2551"/>
        <w:gridCol w:w="2410"/>
        <w:gridCol w:w="2485"/>
      </w:tblGrid>
      <w:tr w:rsidR="005B308D" w:rsidRPr="00277127" w:rsidTr="00406DE3">
        <w:trPr>
          <w:trHeight w:hRule="exact" w:val="554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5B308D" w:rsidRPr="00277127" w:rsidTr="00406DE3">
        <w:trPr>
          <w:cantSplit/>
          <w:trHeight w:val="100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6A6C9E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6A6C9E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102106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政治学专题研究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E602        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李景平教授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102108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中国文化与和谐社会建设专题研究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 xml:space="preserve"> 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秋上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="009E081F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43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陆卫明教授</w:t>
            </w:r>
          </w:p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102112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思想政治教育原理与方法专题研究（秋上）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2--2213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卢黎歌教授</w:t>
            </w:r>
          </w:p>
          <w:p w:rsidR="005B308D" w:rsidRPr="00277127" w:rsidRDefault="00C252FA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                                                               </w:t>
            </w:r>
          </w:p>
        </w:tc>
        <w:tc>
          <w:tcPr>
            <w:tcW w:w="2551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102028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国外马克思主义专题研究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13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宋永平副教授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F13F8A">
        <w:trPr>
          <w:cantSplit/>
          <w:trHeight w:val="1623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6A6C9E" w:rsidRPr="00277127" w:rsidTr="00406DE3">
        <w:trPr>
          <w:cantSplit/>
          <w:trHeight w:val="2229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F8A" w:rsidRDefault="006A6C9E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6A6C9E" w:rsidRPr="00F13F8A" w:rsidRDefault="006A6C9E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178" w:rsidRPr="00277127" w:rsidRDefault="00CA7178" w:rsidP="00CA7178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102104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马克思主义经典著作选读</w:t>
            </w:r>
          </w:p>
          <w:p w:rsidR="00CA7178" w:rsidRDefault="00CA7178" w:rsidP="00CA7178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</w:t>
            </w:r>
          </w:p>
          <w:p w:rsidR="00CA7178" w:rsidRPr="00277127" w:rsidRDefault="00CA7178" w:rsidP="00CA7178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就业中心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楼会议室</w:t>
            </w:r>
          </w:p>
          <w:p w:rsidR="00CA7178" w:rsidRPr="00AB0940" w:rsidRDefault="00CA7178" w:rsidP="00CA7178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AB0940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马文保副教授</w:t>
            </w:r>
          </w:p>
          <w:p w:rsidR="006A6C9E" w:rsidRPr="00277127" w:rsidRDefault="006A6C9E" w:rsidP="006A6C9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A7178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102115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行政管理学专题研究</w:t>
            </w:r>
          </w:p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</w:t>
            </w:r>
          </w:p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E602</w:t>
            </w:r>
          </w:p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李景平教授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F8A" w:rsidRDefault="00F13F8A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F13F8A" w:rsidRDefault="00F13F8A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6A6C9E" w:rsidRPr="00277127" w:rsidRDefault="006A6C9E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102107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中国政治思想史专题研究</w:t>
            </w:r>
          </w:p>
          <w:p w:rsidR="006A6C9E" w:rsidRPr="00277127" w:rsidRDefault="006A6C9E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（秋下）</w:t>
            </w:r>
          </w:p>
          <w:p w:rsidR="006A6C9E" w:rsidRPr="00277127" w:rsidRDefault="006A6C9E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E615</w:t>
            </w:r>
          </w:p>
          <w:p w:rsidR="006A6C9E" w:rsidRPr="00277127" w:rsidRDefault="006A6C9E" w:rsidP="00440D33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雷巧玲教授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6A6C9E" w:rsidRPr="00277127" w:rsidTr="00406DE3">
        <w:trPr>
          <w:cantSplit/>
          <w:trHeight w:val="1553"/>
          <w:jc w:val="center"/>
        </w:trPr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6A6C9E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6A6C9E" w:rsidRPr="00F13F8A" w:rsidRDefault="006A6C9E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6A6C9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C9E" w:rsidRPr="00277127" w:rsidRDefault="006A6C9E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5B308D" w:rsidRPr="00277127" w:rsidRDefault="005B308D" w:rsidP="005B308D">
      <w:pPr>
        <w:rPr>
          <w:rFonts w:ascii="Calibri" w:eastAsia="宋体" w:hAnsi="Calibri" w:cs="Times New Roman"/>
          <w:color w:val="000000" w:themeColor="text1"/>
          <w:sz w:val="24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停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:   </w:t>
      </w:r>
      <w:r w:rsidRPr="00277127">
        <w:rPr>
          <w:rFonts w:ascii="Calibri" w:eastAsia="宋体" w:hAnsi="Calibri" w:cs="Times New Roman"/>
          <w:color w:val="000000" w:themeColor="text1"/>
          <w:sz w:val="24"/>
        </w:rPr>
        <w:t>102190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马克思主义发展史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            </w:t>
      </w:r>
      <w:r w:rsidRPr="00277127">
        <w:rPr>
          <w:rFonts w:ascii="Calibri" w:eastAsia="宋体" w:hAnsi="Calibri" w:cs="Times New Roman"/>
          <w:color w:val="000000" w:themeColor="text1"/>
          <w:sz w:val="24"/>
        </w:rPr>
        <w:t>102191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马克思主义基本原理专题研究</w:t>
      </w:r>
    </w:p>
    <w:tbl>
      <w:tblPr>
        <w:tblW w:w="13433" w:type="dxa"/>
        <w:tblLook w:val="04A0"/>
      </w:tblPr>
      <w:tblGrid>
        <w:gridCol w:w="986"/>
        <w:gridCol w:w="12447"/>
      </w:tblGrid>
      <w:tr w:rsidR="005B308D" w:rsidRPr="00277127" w:rsidTr="00C252FA">
        <w:trPr>
          <w:trHeight w:val="288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08D" w:rsidRPr="00277127" w:rsidRDefault="005B308D" w:rsidP="00C252F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7712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</w:t>
            </w:r>
          </w:p>
        </w:tc>
        <w:tc>
          <w:tcPr>
            <w:tcW w:w="12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08D" w:rsidRPr="00277127" w:rsidRDefault="005B308D" w:rsidP="00C252F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77127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102188            科学社会主义与国际共产主义运动专题研究</w:t>
            </w:r>
          </w:p>
        </w:tc>
      </w:tr>
    </w:tbl>
    <w:p w:rsidR="00950117" w:rsidRDefault="00950117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7B0A6E" w:rsidRPr="00277127" w:rsidRDefault="007B0A6E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</w:p>
    <w:p w:rsidR="005B308D" w:rsidRPr="00277127" w:rsidRDefault="005B308D" w:rsidP="005B308D">
      <w:pPr>
        <w:ind w:firstLineChars="300" w:firstLine="723"/>
        <w:rPr>
          <w:rFonts w:ascii="宋体" w:eastAsia="宋体" w:hAnsi="宋体" w:cs="Times New Roman"/>
          <w:b/>
          <w:bCs/>
          <w:color w:val="000000" w:themeColor="text1"/>
          <w:sz w:val="24"/>
        </w:rPr>
      </w:pP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lastRenderedPageBreak/>
        <w:t xml:space="preserve">政治经济学专业硕士研究生  </w:t>
      </w:r>
      <w:r w:rsidR="006A6C9E"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2014-2015</w:t>
      </w:r>
      <w:r w:rsidRPr="00277127">
        <w:rPr>
          <w:rFonts w:ascii="宋体" w:eastAsia="宋体" w:hAnsi="宋体" w:cs="Times New Roman" w:hint="eastAsia"/>
          <w:b/>
          <w:bCs/>
          <w:color w:val="000000" w:themeColor="text1"/>
          <w:sz w:val="24"/>
        </w:rPr>
        <w:t>学年度第一学期课表（秋上2-9周、秋下10-17周）</w:t>
      </w:r>
    </w:p>
    <w:tbl>
      <w:tblPr>
        <w:tblW w:w="14960" w:type="dxa"/>
        <w:jc w:val="center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7"/>
        <w:gridCol w:w="2220"/>
        <w:gridCol w:w="2537"/>
        <w:gridCol w:w="2288"/>
        <w:gridCol w:w="2502"/>
        <w:gridCol w:w="2288"/>
        <w:gridCol w:w="2298"/>
      </w:tblGrid>
      <w:tr w:rsidR="005B308D" w:rsidRPr="00277127" w:rsidTr="00C252FA">
        <w:trPr>
          <w:trHeight w:hRule="exact" w:val="64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星期三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星期六</w:t>
            </w:r>
          </w:p>
        </w:tc>
      </w:tr>
      <w:tr w:rsidR="005B308D" w:rsidRPr="00277127" w:rsidTr="00C252FA">
        <w:trPr>
          <w:cantSplit/>
          <w:trHeight w:val="100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2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1F47D2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0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102053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《资本论》研究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 xml:space="preserve"> 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 xml:space="preserve">  </w:t>
            </w:r>
            <w:r w:rsidR="001F47D2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="001F47D2"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="001F47D2"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47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刘儒教授</w:t>
            </w: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,.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宋体" w:eastAsia="宋体" w:hAnsi="宋体" w:cs="Times New Roman"/>
                <w:color w:val="000000" w:themeColor="text1"/>
                <w:sz w:val="24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2-9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</w:p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马克思主义与社会科学方法论</w:t>
            </w:r>
          </w:p>
          <w:p w:rsidR="005B308D" w:rsidRPr="00277127" w:rsidRDefault="005B308D" w:rsidP="00C252FA">
            <w:pPr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教学主楼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D-106</w:t>
            </w:r>
          </w:p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C252FA">
        <w:trPr>
          <w:cantSplit/>
          <w:trHeight w:val="90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上午</w:t>
            </w:r>
          </w:p>
          <w:p w:rsidR="005B308D" w:rsidRPr="00F13F8A" w:rsidRDefault="005B308D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3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4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0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840C9" w:rsidRPr="00277127" w:rsidTr="008170EE">
        <w:trPr>
          <w:cantSplit/>
          <w:trHeight w:val="179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F8A" w:rsidRDefault="00C840C9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840C9" w:rsidRPr="00F13F8A" w:rsidRDefault="00C840C9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5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6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  <w:p w:rsidR="00C840C9" w:rsidRPr="00F13F8A" w:rsidRDefault="00C840C9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102109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现代经济学理论</w:t>
            </w:r>
          </w:p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（秋上）中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47</w:t>
            </w:r>
          </w:p>
          <w:p w:rsidR="00C840C9" w:rsidRPr="00277127" w:rsidRDefault="00C840C9" w:rsidP="00C252F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刘儒教授</w:t>
            </w:r>
          </w:p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6A6C9E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C840C9" w:rsidRPr="00277127" w:rsidTr="00C840C9">
        <w:trPr>
          <w:cantSplit/>
          <w:trHeight w:val="1124"/>
          <w:jc w:val="center"/>
        </w:trPr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F8A" w:rsidRDefault="00C840C9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下午</w:t>
            </w:r>
          </w:p>
          <w:p w:rsidR="00C840C9" w:rsidRPr="00F13F8A" w:rsidRDefault="00C840C9" w:rsidP="00C252F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7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－</w:t>
            </w:r>
            <w:r w:rsidRPr="00F13F8A"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  <w:t>8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0C9" w:rsidRPr="00277127" w:rsidRDefault="00C840C9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  <w:tr w:rsidR="005B308D" w:rsidRPr="00277127" w:rsidTr="00C252FA">
        <w:trPr>
          <w:cantSplit/>
          <w:trHeight w:val="1547"/>
          <w:jc w:val="center"/>
        </w:trPr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F13F8A" w:rsidRDefault="005B308D" w:rsidP="00F13F8A">
            <w:pPr>
              <w:jc w:val="center"/>
              <w:rPr>
                <w:rFonts w:ascii="Calibri" w:eastAsia="宋体" w:hAnsi="Calibri" w:cs="Times New Roman"/>
                <w:color w:val="000000" w:themeColor="text1"/>
                <w:sz w:val="18"/>
                <w:szCs w:val="18"/>
              </w:rPr>
            </w:pP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晚上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9-11</w:t>
            </w:r>
            <w:r w:rsidRPr="00F13F8A">
              <w:rPr>
                <w:rFonts w:ascii="Calibri" w:eastAsia="宋体" w:hAnsi="Calibri" w:cs="Times New Roman" w:hint="eastAsia"/>
                <w:color w:val="000000" w:themeColor="text1"/>
                <w:sz w:val="18"/>
                <w:szCs w:val="18"/>
              </w:rPr>
              <w:t>节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07" w:rsidRPr="00277127" w:rsidRDefault="00A33E07" w:rsidP="00A33E0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102060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政治经济学热点难点问题研究</w:t>
            </w:r>
          </w:p>
          <w:p w:rsidR="00A33E07" w:rsidRDefault="00A33E07" w:rsidP="00A33E0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（秋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下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7-17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周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）</w:t>
            </w:r>
          </w:p>
          <w:p w:rsidR="00A33E07" w:rsidRPr="00277127" w:rsidRDefault="00A33E07" w:rsidP="00A33E0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中</w:t>
            </w:r>
            <w:r w:rsidRPr="00277127">
              <w:rPr>
                <w:rFonts w:ascii="Calibri" w:eastAsia="宋体" w:hAnsi="Calibri" w:cs="Times New Roman"/>
                <w:color w:val="000000" w:themeColor="text1"/>
                <w:sz w:val="24"/>
              </w:rPr>
              <w:t>2-22</w:t>
            </w:r>
            <w:r w:rsidRPr="00277127"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4</w:t>
            </w:r>
            <w:r>
              <w:rPr>
                <w:rFonts w:ascii="Calibri" w:eastAsia="宋体" w:hAnsi="Calibri" w:cs="Times New Roman" w:hint="eastAsia"/>
                <w:color w:val="000000" w:themeColor="text1"/>
                <w:sz w:val="24"/>
              </w:rPr>
              <w:t>5</w:t>
            </w:r>
          </w:p>
          <w:p w:rsidR="005B308D" w:rsidRPr="00277127" w:rsidRDefault="00A33E07" w:rsidP="00A33E07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  <w:r w:rsidRPr="00277127">
              <w:rPr>
                <w:rFonts w:ascii="Calibri" w:eastAsia="宋体" w:hAnsi="Calibri" w:cs="Times New Roman" w:hint="eastAsia"/>
                <w:b/>
                <w:color w:val="000000" w:themeColor="text1"/>
                <w:sz w:val="24"/>
              </w:rPr>
              <w:t>马新文副教授</w:t>
            </w:r>
          </w:p>
        </w:tc>
        <w:tc>
          <w:tcPr>
            <w:tcW w:w="2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2CAA">
            <w:pPr>
              <w:rPr>
                <w:rFonts w:ascii="Calibri" w:eastAsia="宋体" w:hAnsi="Calibri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widowControl/>
              <w:jc w:val="left"/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08D" w:rsidRPr="00277127" w:rsidRDefault="005B308D" w:rsidP="00C252FA">
            <w:pPr>
              <w:rPr>
                <w:rFonts w:ascii="Calibri" w:eastAsia="宋体" w:hAnsi="Calibri" w:cs="Times New Roman"/>
                <w:color w:val="000000" w:themeColor="text1"/>
                <w:sz w:val="24"/>
              </w:rPr>
            </w:pPr>
          </w:p>
        </w:tc>
      </w:tr>
    </w:tbl>
    <w:p w:rsidR="00E6031E" w:rsidRPr="00277127" w:rsidRDefault="001F47D2">
      <w:pPr>
        <w:rPr>
          <w:color w:val="000000" w:themeColor="text1"/>
        </w:rPr>
      </w:pP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102187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当代资本主义专题研究（秋上</w:t>
      </w:r>
      <w:r w:rsidR="00603F40" w:rsidRPr="00277127">
        <w:rPr>
          <w:rFonts w:ascii="Calibri" w:eastAsia="宋体" w:hAnsi="Calibri" w:cs="Times New Roman" w:hint="eastAsia"/>
          <w:color w:val="000000" w:themeColor="text1"/>
          <w:sz w:val="24"/>
        </w:rPr>
        <w:t>调到春上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）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 xml:space="preserve"> </w:t>
      </w:r>
      <w:r w:rsidRPr="00277127">
        <w:rPr>
          <w:rFonts w:ascii="Calibri" w:eastAsia="宋体" w:hAnsi="Calibri" w:cs="Times New Roman" w:hint="eastAsia"/>
          <w:color w:val="000000" w:themeColor="text1"/>
          <w:sz w:val="24"/>
        </w:rPr>
        <w:t>刘儒教授</w:t>
      </w:r>
    </w:p>
    <w:sectPr w:rsidR="00E6031E" w:rsidRPr="00277127" w:rsidSect="009E081F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D99" w:rsidRDefault="00CE1D99" w:rsidP="005B308D">
      <w:r>
        <w:separator/>
      </w:r>
    </w:p>
  </w:endnote>
  <w:endnote w:type="continuationSeparator" w:id="1">
    <w:p w:rsidR="00CE1D99" w:rsidRDefault="00CE1D99" w:rsidP="005B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D99" w:rsidRDefault="00CE1D99" w:rsidP="005B308D">
      <w:r>
        <w:separator/>
      </w:r>
    </w:p>
  </w:footnote>
  <w:footnote w:type="continuationSeparator" w:id="1">
    <w:p w:rsidR="00CE1D99" w:rsidRDefault="00CE1D99" w:rsidP="005B3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502E7"/>
    <w:multiLevelType w:val="hybridMultilevel"/>
    <w:tmpl w:val="2B92D760"/>
    <w:lvl w:ilvl="0" w:tplc="9ED284C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61D7C15"/>
    <w:multiLevelType w:val="hybridMultilevel"/>
    <w:tmpl w:val="3AB0DE6C"/>
    <w:lvl w:ilvl="0" w:tplc="3C2489C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DC36F16"/>
    <w:multiLevelType w:val="hybridMultilevel"/>
    <w:tmpl w:val="00B20EFC"/>
    <w:lvl w:ilvl="0" w:tplc="3EFA6070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08D"/>
    <w:rsid w:val="00007752"/>
    <w:rsid w:val="000148CF"/>
    <w:rsid w:val="00014B6E"/>
    <w:rsid w:val="00021B57"/>
    <w:rsid w:val="00022854"/>
    <w:rsid w:val="00023E03"/>
    <w:rsid w:val="000346EC"/>
    <w:rsid w:val="00044D2A"/>
    <w:rsid w:val="00062424"/>
    <w:rsid w:val="0007089B"/>
    <w:rsid w:val="00083AB1"/>
    <w:rsid w:val="00091A63"/>
    <w:rsid w:val="00093C05"/>
    <w:rsid w:val="000D2DD6"/>
    <w:rsid w:val="000D72CD"/>
    <w:rsid w:val="000E4F7A"/>
    <w:rsid w:val="00114331"/>
    <w:rsid w:val="0012422F"/>
    <w:rsid w:val="001340EF"/>
    <w:rsid w:val="001A1B31"/>
    <w:rsid w:val="001D4682"/>
    <w:rsid w:val="001F47D2"/>
    <w:rsid w:val="001F7EE8"/>
    <w:rsid w:val="00233783"/>
    <w:rsid w:val="00250BC5"/>
    <w:rsid w:val="00254C29"/>
    <w:rsid w:val="00277127"/>
    <w:rsid w:val="00294FBD"/>
    <w:rsid w:val="002B37F5"/>
    <w:rsid w:val="002B769D"/>
    <w:rsid w:val="002C49F2"/>
    <w:rsid w:val="003221AD"/>
    <w:rsid w:val="00324548"/>
    <w:rsid w:val="003968FB"/>
    <w:rsid w:val="003C4E9F"/>
    <w:rsid w:val="003E4D3F"/>
    <w:rsid w:val="0040471C"/>
    <w:rsid w:val="00406DE3"/>
    <w:rsid w:val="00407F60"/>
    <w:rsid w:val="004123DD"/>
    <w:rsid w:val="00417E07"/>
    <w:rsid w:val="00440D33"/>
    <w:rsid w:val="00457DD3"/>
    <w:rsid w:val="00464125"/>
    <w:rsid w:val="0047112A"/>
    <w:rsid w:val="00497054"/>
    <w:rsid w:val="004E588D"/>
    <w:rsid w:val="00551B51"/>
    <w:rsid w:val="00583964"/>
    <w:rsid w:val="005A15AB"/>
    <w:rsid w:val="005B308D"/>
    <w:rsid w:val="00603F40"/>
    <w:rsid w:val="00635730"/>
    <w:rsid w:val="006417F0"/>
    <w:rsid w:val="0065715C"/>
    <w:rsid w:val="00664FA8"/>
    <w:rsid w:val="006A1DD4"/>
    <w:rsid w:val="006A6C9E"/>
    <w:rsid w:val="006E4AB5"/>
    <w:rsid w:val="00702925"/>
    <w:rsid w:val="0071352D"/>
    <w:rsid w:val="00714839"/>
    <w:rsid w:val="00737E93"/>
    <w:rsid w:val="007618EB"/>
    <w:rsid w:val="00772DA3"/>
    <w:rsid w:val="007A6439"/>
    <w:rsid w:val="007B0A6E"/>
    <w:rsid w:val="007F7DD6"/>
    <w:rsid w:val="00832AAA"/>
    <w:rsid w:val="008424B5"/>
    <w:rsid w:val="00847D8E"/>
    <w:rsid w:val="00852E22"/>
    <w:rsid w:val="00872DC8"/>
    <w:rsid w:val="008A45E8"/>
    <w:rsid w:val="008B39A5"/>
    <w:rsid w:val="008C1130"/>
    <w:rsid w:val="008C4A06"/>
    <w:rsid w:val="008D44E4"/>
    <w:rsid w:val="009227CD"/>
    <w:rsid w:val="00923148"/>
    <w:rsid w:val="00932122"/>
    <w:rsid w:val="00950117"/>
    <w:rsid w:val="00951905"/>
    <w:rsid w:val="009557F1"/>
    <w:rsid w:val="009A3CC4"/>
    <w:rsid w:val="009E081F"/>
    <w:rsid w:val="009E0ADE"/>
    <w:rsid w:val="00A334A5"/>
    <w:rsid w:val="00A33E07"/>
    <w:rsid w:val="00A428D1"/>
    <w:rsid w:val="00A65034"/>
    <w:rsid w:val="00AB0940"/>
    <w:rsid w:val="00AF375B"/>
    <w:rsid w:val="00B37EE2"/>
    <w:rsid w:val="00B72EA3"/>
    <w:rsid w:val="00B82C0C"/>
    <w:rsid w:val="00BC3FAA"/>
    <w:rsid w:val="00C00D4D"/>
    <w:rsid w:val="00C13B88"/>
    <w:rsid w:val="00C21C34"/>
    <w:rsid w:val="00C22CAA"/>
    <w:rsid w:val="00C252FA"/>
    <w:rsid w:val="00C2626B"/>
    <w:rsid w:val="00C26288"/>
    <w:rsid w:val="00C32E7E"/>
    <w:rsid w:val="00C55663"/>
    <w:rsid w:val="00C6516A"/>
    <w:rsid w:val="00C840C9"/>
    <w:rsid w:val="00CA7178"/>
    <w:rsid w:val="00CC0721"/>
    <w:rsid w:val="00CE1D99"/>
    <w:rsid w:val="00CF5843"/>
    <w:rsid w:val="00CF5C94"/>
    <w:rsid w:val="00CF6AF1"/>
    <w:rsid w:val="00D0586E"/>
    <w:rsid w:val="00D12409"/>
    <w:rsid w:val="00D31473"/>
    <w:rsid w:val="00D34A78"/>
    <w:rsid w:val="00D43524"/>
    <w:rsid w:val="00D51044"/>
    <w:rsid w:val="00DA0BC6"/>
    <w:rsid w:val="00DC77E3"/>
    <w:rsid w:val="00E01A33"/>
    <w:rsid w:val="00E078F6"/>
    <w:rsid w:val="00E1619D"/>
    <w:rsid w:val="00E17EB0"/>
    <w:rsid w:val="00E6031E"/>
    <w:rsid w:val="00E60744"/>
    <w:rsid w:val="00E80E14"/>
    <w:rsid w:val="00EA12E6"/>
    <w:rsid w:val="00EA1B5A"/>
    <w:rsid w:val="00EC4C4D"/>
    <w:rsid w:val="00EE3D5D"/>
    <w:rsid w:val="00F03C4A"/>
    <w:rsid w:val="00F04529"/>
    <w:rsid w:val="00F13F8A"/>
    <w:rsid w:val="00F63CE5"/>
    <w:rsid w:val="00F65337"/>
    <w:rsid w:val="00F717B8"/>
    <w:rsid w:val="00F724AA"/>
    <w:rsid w:val="00F7460B"/>
    <w:rsid w:val="00F82AD4"/>
    <w:rsid w:val="00F863BF"/>
    <w:rsid w:val="00F91E51"/>
    <w:rsid w:val="00FA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B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308D"/>
    <w:rPr>
      <w:sz w:val="18"/>
      <w:szCs w:val="18"/>
    </w:rPr>
  </w:style>
  <w:style w:type="paragraph" w:styleId="a4">
    <w:name w:val="footer"/>
    <w:basedOn w:val="a"/>
    <w:link w:val="Char0"/>
    <w:unhideWhenUsed/>
    <w:rsid w:val="005B3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308D"/>
    <w:rPr>
      <w:sz w:val="18"/>
      <w:szCs w:val="18"/>
    </w:rPr>
  </w:style>
  <w:style w:type="paragraph" w:styleId="a5">
    <w:name w:val="Balloon Text"/>
    <w:basedOn w:val="a"/>
    <w:link w:val="Char1"/>
    <w:semiHidden/>
    <w:rsid w:val="005B308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5B308D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5B3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DEB4C-6C0C-4469-BEA9-88B6F3BF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7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106</cp:revision>
  <cp:lastPrinted>2014-09-04T02:08:00Z</cp:lastPrinted>
  <dcterms:created xsi:type="dcterms:W3CDTF">2014-07-10T09:57:00Z</dcterms:created>
  <dcterms:modified xsi:type="dcterms:W3CDTF">2014-09-06T10:06:00Z</dcterms:modified>
</cp:coreProperties>
</file>